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B7" w:rsidRPr="0001549A" w:rsidRDefault="00067E81" w:rsidP="004843B7">
      <w:pPr>
        <w:pStyle w:val="ac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01549A">
        <w:rPr>
          <w:rFonts w:ascii="PT Astra Serif" w:hAnsi="PT Astra Serif"/>
          <w:b/>
          <w:sz w:val="26"/>
          <w:szCs w:val="26"/>
        </w:rPr>
        <w:t xml:space="preserve">Результаты </w:t>
      </w:r>
      <w:proofErr w:type="gramStart"/>
      <w:r w:rsidRPr="0001549A">
        <w:rPr>
          <w:rFonts w:ascii="PT Astra Serif" w:hAnsi="PT Astra Serif"/>
          <w:b/>
          <w:sz w:val="26"/>
          <w:szCs w:val="26"/>
        </w:rPr>
        <w:t>проведен</w:t>
      </w:r>
      <w:r w:rsidR="004843B7" w:rsidRPr="0001549A">
        <w:rPr>
          <w:rFonts w:ascii="PT Astra Serif" w:hAnsi="PT Astra Serif"/>
          <w:b/>
          <w:sz w:val="26"/>
          <w:szCs w:val="26"/>
        </w:rPr>
        <w:t>н</w:t>
      </w:r>
      <w:r w:rsidR="00FC02B1" w:rsidRPr="0001549A">
        <w:rPr>
          <w:rFonts w:ascii="PT Astra Serif" w:hAnsi="PT Astra Serif"/>
          <w:b/>
          <w:sz w:val="26"/>
          <w:szCs w:val="26"/>
        </w:rPr>
        <w:t>ых</w:t>
      </w:r>
      <w:proofErr w:type="gramEnd"/>
      <w:r w:rsidR="004843B7" w:rsidRPr="0001549A">
        <w:rPr>
          <w:rFonts w:ascii="PT Astra Serif" w:hAnsi="PT Astra Serif"/>
          <w:b/>
          <w:sz w:val="26"/>
          <w:szCs w:val="26"/>
        </w:rPr>
        <w:t xml:space="preserve"> в 20</w:t>
      </w:r>
      <w:r w:rsidR="0004327C">
        <w:rPr>
          <w:rFonts w:ascii="PT Astra Serif" w:hAnsi="PT Astra Serif"/>
          <w:b/>
          <w:sz w:val="26"/>
          <w:szCs w:val="26"/>
        </w:rPr>
        <w:t>19</w:t>
      </w:r>
      <w:r w:rsidR="004843B7" w:rsidRPr="0001549A">
        <w:rPr>
          <w:rFonts w:ascii="PT Astra Serif" w:hAnsi="PT Astra Serif"/>
          <w:b/>
          <w:sz w:val="26"/>
          <w:szCs w:val="26"/>
        </w:rPr>
        <w:t xml:space="preserve"> году </w:t>
      </w:r>
      <w:r w:rsidRPr="0001549A">
        <w:rPr>
          <w:rFonts w:ascii="PT Astra Serif" w:hAnsi="PT Astra Serif"/>
          <w:b/>
          <w:sz w:val="26"/>
          <w:szCs w:val="26"/>
        </w:rPr>
        <w:t>провер</w:t>
      </w:r>
      <w:r w:rsidR="00956C8F" w:rsidRPr="0001549A">
        <w:rPr>
          <w:rFonts w:ascii="PT Astra Serif" w:hAnsi="PT Astra Serif"/>
          <w:b/>
          <w:sz w:val="26"/>
          <w:szCs w:val="26"/>
        </w:rPr>
        <w:t>ки</w:t>
      </w:r>
      <w:r w:rsidRPr="0001549A">
        <w:rPr>
          <w:rFonts w:ascii="PT Astra Serif" w:hAnsi="PT Astra Serif"/>
          <w:b/>
          <w:sz w:val="26"/>
          <w:szCs w:val="26"/>
        </w:rPr>
        <w:t xml:space="preserve"> деятельности</w:t>
      </w:r>
    </w:p>
    <w:p w:rsidR="004843B7" w:rsidRPr="0001549A" w:rsidRDefault="00067E81" w:rsidP="004843B7">
      <w:pPr>
        <w:pStyle w:val="ac"/>
        <w:ind w:left="0"/>
        <w:jc w:val="center"/>
        <w:rPr>
          <w:rFonts w:ascii="PT Astra Serif" w:hAnsi="PT Astra Serif" w:cs="PT Astra Serif"/>
          <w:b/>
          <w:sz w:val="26"/>
          <w:szCs w:val="26"/>
        </w:rPr>
      </w:pPr>
      <w:r w:rsidRPr="0001549A">
        <w:rPr>
          <w:rFonts w:ascii="PT Astra Serif" w:hAnsi="PT Astra Serif"/>
          <w:b/>
          <w:sz w:val="26"/>
          <w:szCs w:val="26"/>
        </w:rPr>
        <w:t xml:space="preserve"> органов местного самоуправления</w:t>
      </w:r>
      <w:r w:rsidR="004843B7" w:rsidRPr="0001549A">
        <w:rPr>
          <w:rFonts w:ascii="PT Astra Serif" w:hAnsi="PT Astra Serif"/>
          <w:b/>
          <w:sz w:val="26"/>
          <w:szCs w:val="26"/>
        </w:rPr>
        <w:t xml:space="preserve"> </w:t>
      </w:r>
      <w:r w:rsidRPr="0001549A">
        <w:rPr>
          <w:rFonts w:ascii="PT Astra Serif" w:hAnsi="PT Astra Serif" w:cs="PT Astra Serif"/>
          <w:b/>
          <w:sz w:val="26"/>
          <w:szCs w:val="26"/>
        </w:rPr>
        <w:t>муниципальных образований</w:t>
      </w:r>
    </w:p>
    <w:p w:rsidR="004843B7" w:rsidRPr="0001549A" w:rsidRDefault="00067E81" w:rsidP="004843B7">
      <w:pPr>
        <w:pStyle w:val="ac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01549A">
        <w:rPr>
          <w:rFonts w:ascii="PT Astra Serif" w:hAnsi="PT Astra Serif" w:cs="PT Astra Serif"/>
          <w:b/>
          <w:sz w:val="26"/>
          <w:szCs w:val="26"/>
        </w:rPr>
        <w:t xml:space="preserve"> Томской области</w:t>
      </w:r>
      <w:r w:rsidR="004843B7" w:rsidRPr="0001549A">
        <w:rPr>
          <w:rFonts w:ascii="PT Astra Serif" w:hAnsi="PT Astra Serif" w:cs="PT Astra Serif"/>
          <w:b/>
          <w:sz w:val="26"/>
          <w:szCs w:val="26"/>
        </w:rPr>
        <w:t xml:space="preserve"> </w:t>
      </w:r>
      <w:r w:rsidRPr="0001549A">
        <w:rPr>
          <w:rFonts w:ascii="PT Astra Serif" w:hAnsi="PT Astra Serif"/>
          <w:b/>
          <w:sz w:val="26"/>
          <w:szCs w:val="26"/>
        </w:rPr>
        <w:t xml:space="preserve"> по реализации отдельных государственных полномочий по организации и осуществлению деятельности по опеке </w:t>
      </w:r>
    </w:p>
    <w:p w:rsidR="00067E81" w:rsidRPr="0001549A" w:rsidRDefault="00067E81" w:rsidP="004843B7">
      <w:pPr>
        <w:pStyle w:val="ac"/>
        <w:ind w:left="0"/>
        <w:jc w:val="center"/>
        <w:rPr>
          <w:rFonts w:ascii="PT Astra Serif" w:hAnsi="PT Astra Serif"/>
          <w:b/>
          <w:bCs/>
          <w:sz w:val="26"/>
          <w:szCs w:val="26"/>
        </w:rPr>
      </w:pPr>
      <w:r w:rsidRPr="0001549A">
        <w:rPr>
          <w:rFonts w:ascii="PT Astra Serif" w:hAnsi="PT Astra Serif"/>
          <w:b/>
          <w:sz w:val="26"/>
          <w:szCs w:val="26"/>
        </w:rPr>
        <w:t xml:space="preserve">и попечительству </w:t>
      </w:r>
      <w:r w:rsidRPr="0001549A">
        <w:rPr>
          <w:rFonts w:ascii="PT Astra Serif" w:hAnsi="PT Astra Serif"/>
          <w:b/>
          <w:bCs/>
          <w:sz w:val="26"/>
          <w:szCs w:val="26"/>
        </w:rPr>
        <w:t xml:space="preserve">в отношении совершеннолетних граждан </w:t>
      </w:r>
    </w:p>
    <w:p w:rsidR="00067E81" w:rsidRPr="00CF56D8" w:rsidRDefault="00067E81" w:rsidP="00067E81">
      <w:pPr>
        <w:pStyle w:val="ac"/>
        <w:ind w:left="0"/>
        <w:jc w:val="center"/>
        <w:rPr>
          <w:rFonts w:ascii="PT Astra Serif" w:hAnsi="PT Astra Serif"/>
          <w:bCs/>
          <w:sz w:val="28"/>
          <w:szCs w:val="28"/>
        </w:rPr>
      </w:pPr>
    </w:p>
    <w:p w:rsidR="004A0837" w:rsidRPr="004A56E4" w:rsidRDefault="00244F68" w:rsidP="004A0837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4A56E4">
        <w:rPr>
          <w:rFonts w:ascii="PT Astra Serif" w:hAnsi="PT Astra Serif"/>
          <w:sz w:val="26"/>
          <w:szCs w:val="26"/>
        </w:rPr>
        <w:t>В 2019</w:t>
      </w:r>
      <w:r w:rsidR="00591236" w:rsidRPr="004A56E4">
        <w:rPr>
          <w:rFonts w:ascii="PT Astra Serif" w:hAnsi="PT Astra Serif"/>
          <w:sz w:val="26"/>
          <w:szCs w:val="26"/>
        </w:rPr>
        <w:t xml:space="preserve"> году </w:t>
      </w:r>
      <w:r w:rsidR="00067E81" w:rsidRPr="004A56E4">
        <w:rPr>
          <w:rFonts w:ascii="PT Astra Serif" w:hAnsi="PT Astra Serif"/>
          <w:sz w:val="26"/>
          <w:szCs w:val="26"/>
        </w:rPr>
        <w:t xml:space="preserve">Департаментом </w:t>
      </w:r>
      <w:r w:rsidR="009137ED" w:rsidRPr="004A56E4">
        <w:rPr>
          <w:rFonts w:ascii="PT Astra Serif" w:hAnsi="PT Astra Serif"/>
          <w:sz w:val="26"/>
          <w:szCs w:val="26"/>
        </w:rPr>
        <w:t>социально</w:t>
      </w:r>
      <w:r w:rsidR="00067E81" w:rsidRPr="004A56E4">
        <w:rPr>
          <w:rFonts w:ascii="PT Astra Serif" w:hAnsi="PT Astra Serif"/>
          <w:sz w:val="26"/>
          <w:szCs w:val="26"/>
        </w:rPr>
        <w:t xml:space="preserve">й защиты населения Томской области </w:t>
      </w:r>
      <w:r w:rsidRPr="004A56E4">
        <w:rPr>
          <w:rFonts w:ascii="PT Astra Serif" w:hAnsi="PT Astra Serif"/>
          <w:sz w:val="26"/>
          <w:szCs w:val="26"/>
        </w:rPr>
        <w:t>году  во исполнение статьи 5 Закона Томской области от 28.12.2007 № 298-ОЗ 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области» были проведены плановые выездные проверки деятельности следующих муниципальных образований Томской области по реализации отдельных государственных полномочий по организации и осуществлению</w:t>
      </w:r>
      <w:proofErr w:type="gramEnd"/>
      <w:r w:rsidRPr="004A56E4">
        <w:rPr>
          <w:rFonts w:ascii="PT Astra Serif" w:hAnsi="PT Astra Serif"/>
          <w:sz w:val="26"/>
          <w:szCs w:val="26"/>
        </w:rPr>
        <w:t xml:space="preserve"> деятельности по опеке и попечительству в отношении совершеннолетних граждан: </w:t>
      </w:r>
      <w:proofErr w:type="gramStart"/>
      <w:r w:rsidR="004A0837" w:rsidRPr="004A56E4">
        <w:rPr>
          <w:rFonts w:ascii="PT Astra Serif" w:hAnsi="PT Astra Serif"/>
          <w:sz w:val="26"/>
          <w:szCs w:val="26"/>
        </w:rPr>
        <w:t xml:space="preserve">МО </w:t>
      </w:r>
      <w:r w:rsidR="004A0837" w:rsidRPr="004A56E4">
        <w:rPr>
          <w:rFonts w:ascii="PT Astra Serif" w:hAnsi="PT Astra Serif" w:cs="PT Astra Serif"/>
          <w:sz w:val="26"/>
          <w:szCs w:val="26"/>
        </w:rPr>
        <w:t>«</w:t>
      </w:r>
      <w:proofErr w:type="spellStart"/>
      <w:r w:rsidR="004A0837" w:rsidRPr="004A56E4">
        <w:rPr>
          <w:rFonts w:ascii="PT Astra Serif" w:hAnsi="PT Astra Serif" w:cs="PT Astra Serif"/>
          <w:sz w:val="26"/>
          <w:szCs w:val="26"/>
        </w:rPr>
        <w:t>Каргасокский</w:t>
      </w:r>
      <w:proofErr w:type="spellEnd"/>
      <w:r w:rsidR="004A0837" w:rsidRPr="004A56E4">
        <w:rPr>
          <w:rFonts w:ascii="PT Astra Serif" w:hAnsi="PT Astra Serif" w:cs="PT Astra Serif"/>
          <w:sz w:val="26"/>
          <w:szCs w:val="26"/>
        </w:rPr>
        <w:t xml:space="preserve"> район»,  МО «</w:t>
      </w:r>
      <w:proofErr w:type="spellStart"/>
      <w:r w:rsidR="004A0837" w:rsidRPr="004A56E4">
        <w:rPr>
          <w:rFonts w:ascii="PT Astra Serif" w:hAnsi="PT Astra Serif" w:cs="PT Astra Serif"/>
          <w:sz w:val="26"/>
          <w:szCs w:val="26"/>
        </w:rPr>
        <w:t>Кривошеинский</w:t>
      </w:r>
      <w:proofErr w:type="spellEnd"/>
      <w:r w:rsidR="004A0837" w:rsidRPr="004A56E4">
        <w:rPr>
          <w:rFonts w:ascii="PT Astra Serif" w:hAnsi="PT Astra Serif" w:cs="PT Astra Serif"/>
          <w:sz w:val="26"/>
          <w:szCs w:val="26"/>
        </w:rPr>
        <w:t xml:space="preserve"> район», МО «</w:t>
      </w:r>
      <w:proofErr w:type="spellStart"/>
      <w:r w:rsidR="004A0837" w:rsidRPr="004A56E4">
        <w:rPr>
          <w:rFonts w:ascii="PT Astra Serif" w:hAnsi="PT Astra Serif" w:cs="PT Astra Serif"/>
          <w:sz w:val="26"/>
          <w:szCs w:val="26"/>
        </w:rPr>
        <w:t>Молчановский</w:t>
      </w:r>
      <w:proofErr w:type="spellEnd"/>
      <w:r w:rsidR="004A0837" w:rsidRPr="004A56E4">
        <w:rPr>
          <w:rFonts w:ascii="PT Astra Serif" w:hAnsi="PT Astra Serif" w:cs="PT Astra Serif"/>
          <w:sz w:val="26"/>
          <w:szCs w:val="26"/>
        </w:rPr>
        <w:t xml:space="preserve"> район», МО «</w:t>
      </w:r>
      <w:proofErr w:type="spellStart"/>
      <w:r w:rsidR="004A0837" w:rsidRPr="004A56E4">
        <w:rPr>
          <w:rFonts w:ascii="PT Astra Serif" w:hAnsi="PT Astra Serif" w:cs="PT Astra Serif"/>
          <w:sz w:val="26"/>
          <w:szCs w:val="26"/>
        </w:rPr>
        <w:t>Парабельский</w:t>
      </w:r>
      <w:proofErr w:type="spellEnd"/>
      <w:r w:rsidR="004A0837" w:rsidRPr="004A56E4">
        <w:rPr>
          <w:rFonts w:ascii="PT Astra Serif" w:hAnsi="PT Astra Serif" w:cs="PT Astra Serif"/>
          <w:sz w:val="26"/>
          <w:szCs w:val="26"/>
        </w:rPr>
        <w:t xml:space="preserve"> район»,  МО «Городской округ Стрежевой», МО «Шегарский район».</w:t>
      </w:r>
      <w:proofErr w:type="gramEnd"/>
    </w:p>
    <w:p w:rsidR="00BE688C" w:rsidRPr="004A56E4" w:rsidRDefault="00BE688C" w:rsidP="008F28B9">
      <w:pPr>
        <w:pStyle w:val="ac"/>
        <w:ind w:left="0" w:firstLine="567"/>
        <w:jc w:val="both"/>
        <w:rPr>
          <w:rFonts w:ascii="PT Astra Serif" w:hAnsi="PT Astra Serif"/>
          <w:sz w:val="26"/>
          <w:szCs w:val="26"/>
        </w:rPr>
      </w:pPr>
    </w:p>
    <w:p w:rsidR="00D7781D" w:rsidRPr="004A56E4" w:rsidRDefault="00BE688C" w:rsidP="008F28B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4A56E4">
        <w:rPr>
          <w:rFonts w:ascii="PT Astra Serif" w:hAnsi="PT Astra Serif"/>
          <w:sz w:val="26"/>
          <w:szCs w:val="26"/>
        </w:rPr>
        <w:t xml:space="preserve">В ходе </w:t>
      </w:r>
      <w:r w:rsidR="008F28B9" w:rsidRPr="004A56E4">
        <w:rPr>
          <w:rFonts w:ascii="PT Astra Serif" w:hAnsi="PT Astra Serif"/>
          <w:sz w:val="26"/>
          <w:szCs w:val="26"/>
        </w:rPr>
        <w:t xml:space="preserve">проведения </w:t>
      </w:r>
      <w:r w:rsidR="00D7781D" w:rsidRPr="004A56E4">
        <w:rPr>
          <w:rFonts w:ascii="PT Astra Serif" w:hAnsi="PT Astra Serif"/>
          <w:sz w:val="26"/>
          <w:szCs w:val="26"/>
        </w:rPr>
        <w:t xml:space="preserve">плановых выездных </w:t>
      </w:r>
      <w:r w:rsidRPr="004A56E4">
        <w:rPr>
          <w:rFonts w:ascii="PT Astra Serif" w:hAnsi="PT Astra Serif"/>
          <w:sz w:val="26"/>
          <w:szCs w:val="26"/>
        </w:rPr>
        <w:t>провер</w:t>
      </w:r>
      <w:r w:rsidR="00D7781D" w:rsidRPr="004A56E4">
        <w:rPr>
          <w:rFonts w:ascii="PT Astra Serif" w:hAnsi="PT Astra Serif"/>
          <w:sz w:val="26"/>
          <w:szCs w:val="26"/>
        </w:rPr>
        <w:t>ок</w:t>
      </w:r>
      <w:r w:rsidRPr="004A56E4">
        <w:rPr>
          <w:rFonts w:ascii="PT Astra Serif" w:hAnsi="PT Astra Serif"/>
          <w:sz w:val="26"/>
          <w:szCs w:val="26"/>
        </w:rPr>
        <w:t xml:space="preserve"> были выявлены следующие нарушения</w:t>
      </w:r>
      <w:r w:rsidR="00D7781D" w:rsidRPr="004A56E4">
        <w:rPr>
          <w:rFonts w:ascii="PT Astra Serif" w:hAnsi="PT Astra Serif"/>
          <w:sz w:val="26"/>
          <w:szCs w:val="26"/>
        </w:rPr>
        <w:t>:</w:t>
      </w:r>
    </w:p>
    <w:p w:rsidR="006468D3" w:rsidRPr="004A56E4" w:rsidRDefault="006468D3" w:rsidP="008F28B9">
      <w:pPr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6468D3" w:rsidRPr="004A56E4" w:rsidRDefault="00B52C58" w:rsidP="0023211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1</w:t>
      </w:r>
      <w:r w:rsidR="006468D3" w:rsidRPr="004A56E4">
        <w:rPr>
          <w:rFonts w:ascii="PT Astra Serif" w:hAnsi="PT Astra Serif" w:cs="PT Astra Serif"/>
          <w:b/>
          <w:sz w:val="26"/>
          <w:szCs w:val="26"/>
        </w:rPr>
        <w:t xml:space="preserve">. </w:t>
      </w:r>
      <w:r w:rsidR="006468D3" w:rsidRPr="004A56E4">
        <w:rPr>
          <w:rFonts w:ascii="PT Astra Serif" w:hAnsi="PT Astra Serif"/>
          <w:b/>
          <w:sz w:val="26"/>
          <w:szCs w:val="26"/>
        </w:rPr>
        <w:t>МО «</w:t>
      </w:r>
      <w:r w:rsidR="004A56E4">
        <w:rPr>
          <w:rFonts w:ascii="PT Astra Serif" w:hAnsi="PT Astra Serif" w:cs="PT Astra Serif"/>
          <w:b/>
          <w:sz w:val="26"/>
          <w:szCs w:val="26"/>
        </w:rPr>
        <w:t>«Городской округ Стрежевой»</w:t>
      </w:r>
    </w:p>
    <w:p w:rsidR="004A56E4" w:rsidRPr="00AC1AF6" w:rsidRDefault="004A56E4" w:rsidP="00232117">
      <w:pPr>
        <w:ind w:firstLine="567"/>
        <w:jc w:val="center"/>
        <w:rPr>
          <w:rFonts w:ascii="PT Astra Serif" w:hAnsi="PT Astra Serif"/>
          <w:sz w:val="26"/>
          <w:szCs w:val="26"/>
        </w:rPr>
      </w:pPr>
    </w:p>
    <w:p w:rsidR="004A56E4" w:rsidRPr="004A56E4" w:rsidRDefault="00AC1AF6" w:rsidP="00AC1AF6">
      <w:pPr>
        <w:tabs>
          <w:tab w:val="left" w:pos="1134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4A56E4">
        <w:rPr>
          <w:rFonts w:ascii="PT Astra Serif" w:hAnsi="PT Astra Serif"/>
          <w:sz w:val="26"/>
          <w:szCs w:val="26"/>
        </w:rPr>
        <w:t xml:space="preserve">1) </w:t>
      </w:r>
      <w:r w:rsidR="004A56E4" w:rsidRPr="004A56E4">
        <w:rPr>
          <w:rFonts w:ascii="PT Astra Serif" w:hAnsi="PT Astra Serif"/>
          <w:sz w:val="26"/>
          <w:szCs w:val="26"/>
        </w:rPr>
        <w:t>неправомерное превышение полномочий в части истребования от  кандидатов в опекуны или их родственников документов, непредусмотренных законодательством;</w:t>
      </w:r>
    </w:p>
    <w:p w:rsidR="004A56E4" w:rsidRPr="004A56E4" w:rsidRDefault="004A56E4" w:rsidP="00AC1AF6">
      <w:pPr>
        <w:pStyle w:val="22"/>
        <w:shd w:val="clear" w:color="auto" w:fill="auto"/>
        <w:tabs>
          <w:tab w:val="left" w:pos="0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/>
        </w:rPr>
      </w:pPr>
      <w:r w:rsidRPr="004A56E4">
        <w:rPr>
          <w:rFonts w:ascii="PT Astra Serif" w:hAnsi="PT Astra Serif"/>
        </w:rPr>
        <w:t>2) принятие решение о возможности заявителя быть опекуном в случае, когда такое решение не требуется;</w:t>
      </w:r>
    </w:p>
    <w:p w:rsidR="00AC1AF6" w:rsidRDefault="004A56E4" w:rsidP="00AC1AF6">
      <w:pPr>
        <w:ind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3</w:t>
      </w:r>
      <w:r w:rsidR="00AC1AF6">
        <w:rPr>
          <w:rFonts w:ascii="PT Astra Serif" w:hAnsi="PT Astra Serif" w:cs="PT Astra Serif"/>
          <w:sz w:val="26"/>
          <w:szCs w:val="26"/>
        </w:rPr>
        <w:t xml:space="preserve">) </w:t>
      </w:r>
      <w:r w:rsidR="00AC1AF6" w:rsidRPr="00AC1AF6">
        <w:rPr>
          <w:rFonts w:ascii="PT Astra Serif" w:hAnsi="PT Astra Serif" w:cs="PT Astra Serif"/>
          <w:sz w:val="26"/>
          <w:szCs w:val="26"/>
        </w:rPr>
        <w:t xml:space="preserve">неосуществление возложенной федеральным законодательством обязанности по осуществлению </w:t>
      </w:r>
      <w:proofErr w:type="gramStart"/>
      <w:r w:rsidR="00AC1AF6" w:rsidRPr="00AC1AF6">
        <w:rPr>
          <w:rFonts w:ascii="PT Astra Serif" w:hAnsi="PT Astra Serif" w:cs="PT Astra Serif"/>
          <w:sz w:val="26"/>
          <w:szCs w:val="26"/>
        </w:rPr>
        <w:t>контроля за</w:t>
      </w:r>
      <w:proofErr w:type="gramEnd"/>
      <w:r w:rsidR="00AC1AF6" w:rsidRPr="00AC1AF6">
        <w:rPr>
          <w:rFonts w:ascii="PT Astra Serif" w:hAnsi="PT Astra Serif" w:cs="PT Astra Serif"/>
          <w:sz w:val="26"/>
          <w:szCs w:val="26"/>
        </w:rPr>
        <w:t xml:space="preserve"> сохранностью имущества и управлением имуществом граждан, находящихся под опекой или попечительством</w:t>
      </w:r>
      <w:r w:rsidR="00AC1AF6">
        <w:rPr>
          <w:rFonts w:ascii="PT Astra Serif" w:hAnsi="PT Astra Serif" w:cs="PT Astra Serif"/>
          <w:sz w:val="26"/>
          <w:szCs w:val="26"/>
        </w:rPr>
        <w:t xml:space="preserve"> </w:t>
      </w:r>
      <w:r w:rsidR="00AC1AF6" w:rsidRPr="00AC1AF6">
        <w:rPr>
          <w:rFonts w:ascii="PT Astra Serif" w:hAnsi="PT Astra Serif" w:cs="PT Astra Serif"/>
          <w:sz w:val="26"/>
          <w:szCs w:val="26"/>
        </w:rPr>
        <w:t>(утверждение отчетов опекунов по несоответствующей законодательству</w:t>
      </w:r>
      <w:r w:rsidR="0001549A" w:rsidRPr="0001549A">
        <w:rPr>
          <w:rFonts w:ascii="PT Astra Serif" w:hAnsi="PT Astra Serif" w:cs="PT Astra Serif"/>
          <w:sz w:val="26"/>
          <w:szCs w:val="26"/>
        </w:rPr>
        <w:t xml:space="preserve"> </w:t>
      </w:r>
      <w:r w:rsidR="0001549A" w:rsidRPr="00AC1AF6">
        <w:rPr>
          <w:rFonts w:ascii="PT Astra Serif" w:hAnsi="PT Astra Serif" w:cs="PT Astra Serif"/>
          <w:sz w:val="26"/>
          <w:szCs w:val="26"/>
        </w:rPr>
        <w:t>форме</w:t>
      </w:r>
      <w:r w:rsidR="00AC1AF6" w:rsidRPr="00AC1AF6">
        <w:rPr>
          <w:rFonts w:ascii="PT Astra Serif" w:hAnsi="PT Astra Serif" w:cs="PT Astra Serif"/>
          <w:sz w:val="26"/>
          <w:szCs w:val="26"/>
        </w:rPr>
        <w:t>;</w:t>
      </w:r>
      <w:r w:rsidR="00AC1AF6">
        <w:rPr>
          <w:rFonts w:ascii="PT Astra Serif" w:hAnsi="PT Astra Serif" w:cs="PT Astra Serif"/>
          <w:sz w:val="26"/>
          <w:szCs w:val="26"/>
        </w:rPr>
        <w:t xml:space="preserve"> </w:t>
      </w:r>
      <w:r w:rsidR="00AC1AF6" w:rsidRPr="00AC1AF6">
        <w:rPr>
          <w:rFonts w:ascii="PT Astra Serif" w:hAnsi="PT Astra Serif" w:cs="PT Astra Serif"/>
          <w:sz w:val="26"/>
          <w:szCs w:val="26"/>
        </w:rPr>
        <w:t>обязанност</w:t>
      </w:r>
      <w:r w:rsidR="004225E6">
        <w:rPr>
          <w:rFonts w:ascii="PT Astra Serif" w:hAnsi="PT Astra Serif" w:cs="PT Astra Serif"/>
          <w:sz w:val="26"/>
          <w:szCs w:val="26"/>
        </w:rPr>
        <w:t>ь</w:t>
      </w:r>
      <w:r w:rsidR="00AC1AF6" w:rsidRPr="00AC1AF6">
        <w:rPr>
          <w:rFonts w:ascii="PT Astra Serif" w:hAnsi="PT Astra Serif" w:cs="PT Astra Serif"/>
          <w:sz w:val="26"/>
          <w:szCs w:val="26"/>
        </w:rPr>
        <w:t xml:space="preserve"> по актуализации описи имущества подопечного</w:t>
      </w:r>
      <w:r w:rsidR="004225E6">
        <w:rPr>
          <w:rFonts w:ascii="PT Astra Serif" w:hAnsi="PT Astra Serif" w:cs="PT Astra Serif"/>
          <w:sz w:val="26"/>
          <w:szCs w:val="26"/>
        </w:rPr>
        <w:t xml:space="preserve"> не исполняется</w:t>
      </w:r>
      <w:r w:rsidR="00AC1AF6" w:rsidRPr="00AC1AF6">
        <w:rPr>
          <w:rFonts w:ascii="PT Astra Serif" w:hAnsi="PT Astra Serif" w:cs="PT Astra Serif"/>
          <w:sz w:val="26"/>
          <w:szCs w:val="26"/>
        </w:rPr>
        <w:t xml:space="preserve">;  </w:t>
      </w:r>
      <w:r>
        <w:rPr>
          <w:rFonts w:ascii="PT Astra Serif" w:hAnsi="PT Astra Serif" w:cs="PT Astra Serif"/>
          <w:sz w:val="26"/>
          <w:szCs w:val="26"/>
        </w:rPr>
        <w:t>утверждение отчета формально, информация отчета не соответствует документам, находящимся в личном деле подопечного)</w:t>
      </w:r>
      <w:r w:rsidR="004225E6">
        <w:rPr>
          <w:rFonts w:ascii="PT Astra Serif" w:hAnsi="PT Astra Serif" w:cs="PT Astra Serif"/>
          <w:sz w:val="26"/>
          <w:szCs w:val="26"/>
        </w:rPr>
        <w:t>;</w:t>
      </w:r>
    </w:p>
    <w:p w:rsidR="004225E6" w:rsidRDefault="004A56E4" w:rsidP="004225E6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4</w:t>
      </w:r>
      <w:r w:rsidR="004225E6">
        <w:rPr>
          <w:rFonts w:ascii="PT Astra Serif" w:hAnsi="PT Astra Serif" w:cs="PT Astra Serif"/>
          <w:sz w:val="26"/>
          <w:szCs w:val="26"/>
        </w:rPr>
        <w:t>)</w:t>
      </w:r>
      <w:r w:rsidR="004225E6" w:rsidRPr="004225E6">
        <w:rPr>
          <w:rFonts w:ascii="PT Astra Serif" w:hAnsi="PT Astra Serif"/>
          <w:b/>
          <w:sz w:val="26"/>
          <w:szCs w:val="26"/>
        </w:rPr>
        <w:t xml:space="preserve"> </w:t>
      </w:r>
      <w:r w:rsidRPr="00683327">
        <w:rPr>
          <w:rFonts w:ascii="PT Astra Serif" w:hAnsi="PT Astra Serif"/>
          <w:sz w:val="26"/>
          <w:szCs w:val="26"/>
        </w:rPr>
        <w:t xml:space="preserve">неправомерное оформление </w:t>
      </w:r>
      <w:proofErr w:type="gramStart"/>
      <w:r w:rsidRPr="00683327">
        <w:rPr>
          <w:rFonts w:ascii="PT Astra Serif" w:hAnsi="PT Astra Serif"/>
          <w:sz w:val="26"/>
          <w:szCs w:val="26"/>
        </w:rPr>
        <w:t>результатов обследования условий жизни кандидата</w:t>
      </w:r>
      <w:proofErr w:type="gramEnd"/>
      <w:r w:rsidRPr="00683327">
        <w:rPr>
          <w:rFonts w:ascii="PT Astra Serif" w:hAnsi="PT Astra Serif"/>
          <w:sz w:val="26"/>
          <w:szCs w:val="26"/>
        </w:rPr>
        <w:t xml:space="preserve"> в опекуны актом непредусмотренной формы</w:t>
      </w:r>
      <w:r>
        <w:rPr>
          <w:rFonts w:ascii="PT Astra Serif" w:hAnsi="PT Astra Serif"/>
          <w:sz w:val="26"/>
          <w:szCs w:val="26"/>
        </w:rPr>
        <w:t xml:space="preserve">; </w:t>
      </w:r>
      <w:r w:rsidRPr="00683327">
        <w:rPr>
          <w:rFonts w:ascii="PT Astra Serif" w:hAnsi="PT Astra Serif"/>
          <w:sz w:val="26"/>
          <w:szCs w:val="26"/>
        </w:rPr>
        <w:t xml:space="preserve"> </w:t>
      </w:r>
    </w:p>
    <w:p w:rsidR="004A56E4" w:rsidRDefault="004A56E4" w:rsidP="004225E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4225E6" w:rsidRPr="004225E6">
        <w:rPr>
          <w:rFonts w:ascii="PT Astra Serif" w:hAnsi="PT Astra Serif"/>
          <w:sz w:val="26"/>
          <w:szCs w:val="26"/>
        </w:rPr>
        <w:t xml:space="preserve">) </w:t>
      </w:r>
      <w:r w:rsidR="004225E6">
        <w:rPr>
          <w:rFonts w:ascii="PT Astra Serif" w:hAnsi="PT Astra Serif"/>
          <w:sz w:val="26"/>
          <w:szCs w:val="26"/>
        </w:rPr>
        <w:t>н</w:t>
      </w:r>
      <w:r w:rsidR="004225E6" w:rsidRPr="004225E6">
        <w:rPr>
          <w:rFonts w:ascii="PT Astra Serif" w:hAnsi="PT Astra Serif"/>
          <w:sz w:val="26"/>
          <w:szCs w:val="26"/>
        </w:rPr>
        <w:t>арушение правил формирования личн</w:t>
      </w:r>
      <w:r w:rsidR="004225E6">
        <w:rPr>
          <w:rFonts w:ascii="PT Astra Serif" w:hAnsi="PT Astra Serif"/>
          <w:sz w:val="26"/>
          <w:szCs w:val="26"/>
        </w:rPr>
        <w:t>ых</w:t>
      </w:r>
      <w:r w:rsidR="004225E6" w:rsidRPr="004225E6">
        <w:rPr>
          <w:rFonts w:ascii="PT Astra Serif" w:hAnsi="PT Astra Serif"/>
          <w:sz w:val="26"/>
          <w:szCs w:val="26"/>
        </w:rPr>
        <w:t xml:space="preserve"> дел</w:t>
      </w:r>
      <w:r>
        <w:rPr>
          <w:rFonts w:ascii="PT Astra Serif" w:hAnsi="PT Astra Serif"/>
          <w:sz w:val="26"/>
          <w:szCs w:val="26"/>
        </w:rPr>
        <w:t xml:space="preserve"> подопечных;</w:t>
      </w:r>
    </w:p>
    <w:p w:rsidR="00B26DD2" w:rsidRDefault="00B26DD2" w:rsidP="00B26DD2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6) наименование актов проверок условий жизни подопечных  не соответствует наименованию, предусмотренному </w:t>
      </w:r>
      <w:r>
        <w:rPr>
          <w:rFonts w:ascii="PT Astra Serif" w:hAnsi="PT Astra Serif" w:cs="PT Astra Serif"/>
          <w:sz w:val="26"/>
          <w:szCs w:val="26"/>
        </w:rPr>
        <w:t>Правилами осуществления органами опеки 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, </w:t>
      </w:r>
      <w:proofErr w:type="gramStart"/>
      <w:r>
        <w:rPr>
          <w:rFonts w:ascii="PT Astra Serif" w:hAnsi="PT Astra Serif" w:cs="PT Astra Serif"/>
          <w:sz w:val="26"/>
          <w:szCs w:val="26"/>
        </w:rPr>
        <w:t>утвержденными</w:t>
      </w:r>
      <w:proofErr w:type="gramEnd"/>
      <w:r>
        <w:rPr>
          <w:rFonts w:ascii="PT Astra Serif" w:hAnsi="PT Astra Serif" w:cs="PT Astra Serif"/>
          <w:sz w:val="26"/>
          <w:szCs w:val="26"/>
        </w:rPr>
        <w:t xml:space="preserve"> постановлением Правительства Российской Федерации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граждан».</w:t>
      </w:r>
    </w:p>
    <w:p w:rsidR="00B26DD2" w:rsidRDefault="00B26DD2" w:rsidP="00B26DD2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B52C58" w:rsidRDefault="00B52C58" w:rsidP="0023211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B52C58" w:rsidRDefault="00B52C58" w:rsidP="0023211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B52C58" w:rsidRDefault="00B52C58" w:rsidP="0023211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225E6" w:rsidRPr="00B26DD2" w:rsidRDefault="00B52C58" w:rsidP="0023211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2</w:t>
      </w:r>
      <w:r w:rsidR="004225E6" w:rsidRPr="00B26DD2">
        <w:rPr>
          <w:rFonts w:ascii="PT Astra Serif" w:hAnsi="PT Astra Serif"/>
          <w:b/>
          <w:sz w:val="26"/>
          <w:szCs w:val="26"/>
        </w:rPr>
        <w:t>. МО</w:t>
      </w:r>
      <w:r w:rsidR="00B26DD2" w:rsidRPr="00B26DD2">
        <w:rPr>
          <w:rFonts w:ascii="PT Astra Serif" w:hAnsi="PT Astra Serif"/>
          <w:b/>
          <w:sz w:val="26"/>
          <w:szCs w:val="26"/>
        </w:rPr>
        <w:t xml:space="preserve"> </w:t>
      </w:r>
      <w:r w:rsidR="00B26DD2" w:rsidRPr="00B26DD2">
        <w:rPr>
          <w:rFonts w:ascii="PT Astra Serif" w:hAnsi="PT Astra Serif" w:cs="PT Astra Serif"/>
          <w:b/>
          <w:sz w:val="26"/>
          <w:szCs w:val="26"/>
        </w:rPr>
        <w:t xml:space="preserve"> «</w:t>
      </w:r>
      <w:proofErr w:type="spellStart"/>
      <w:r w:rsidR="00B26DD2" w:rsidRPr="00B26DD2">
        <w:rPr>
          <w:rFonts w:ascii="PT Astra Serif" w:hAnsi="PT Astra Serif" w:cs="PT Astra Serif"/>
          <w:b/>
          <w:sz w:val="26"/>
          <w:szCs w:val="26"/>
        </w:rPr>
        <w:t>Молчановский</w:t>
      </w:r>
      <w:proofErr w:type="spellEnd"/>
      <w:r w:rsidR="00B26DD2" w:rsidRPr="00B26DD2">
        <w:rPr>
          <w:rFonts w:ascii="PT Astra Serif" w:hAnsi="PT Astra Serif" w:cs="PT Astra Serif"/>
          <w:b/>
          <w:sz w:val="26"/>
          <w:szCs w:val="26"/>
        </w:rPr>
        <w:t xml:space="preserve"> район»</w:t>
      </w:r>
      <w:r w:rsidR="004225E6" w:rsidRPr="00B26DD2">
        <w:rPr>
          <w:rFonts w:ascii="PT Astra Serif" w:hAnsi="PT Astra Serif"/>
          <w:b/>
          <w:sz w:val="26"/>
          <w:szCs w:val="26"/>
        </w:rPr>
        <w:t>:</w:t>
      </w:r>
    </w:p>
    <w:p w:rsidR="00B26DD2" w:rsidRDefault="00B26DD2" w:rsidP="00232117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4225E6" w:rsidRPr="00B26DD2" w:rsidRDefault="004225E6" w:rsidP="004225E6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4225E6">
        <w:rPr>
          <w:rFonts w:ascii="PT Astra Serif" w:hAnsi="PT Astra Serif"/>
          <w:sz w:val="26"/>
          <w:szCs w:val="26"/>
        </w:rPr>
        <w:t xml:space="preserve">        </w:t>
      </w:r>
      <w:r w:rsidR="00B26DD2" w:rsidRPr="00B26DD2">
        <w:rPr>
          <w:rFonts w:ascii="PT Astra Serif" w:hAnsi="PT Astra Serif" w:cs="PT Astra Serif"/>
          <w:sz w:val="26"/>
          <w:szCs w:val="26"/>
        </w:rPr>
        <w:t xml:space="preserve">неосуществление возложенной федеральным законодательством обязанности по </w:t>
      </w:r>
      <w:proofErr w:type="gramStart"/>
      <w:r w:rsidR="00B26DD2" w:rsidRPr="00B26DD2">
        <w:rPr>
          <w:rFonts w:ascii="PT Astra Serif" w:hAnsi="PT Astra Serif" w:cs="PT Astra Serif"/>
          <w:sz w:val="26"/>
          <w:szCs w:val="26"/>
        </w:rPr>
        <w:t>контролю за</w:t>
      </w:r>
      <w:proofErr w:type="gramEnd"/>
      <w:r w:rsidR="00B26DD2" w:rsidRPr="00B26DD2">
        <w:rPr>
          <w:rFonts w:ascii="PT Astra Serif" w:hAnsi="PT Astra Serif" w:cs="PT Astra Serif"/>
          <w:sz w:val="26"/>
          <w:szCs w:val="26"/>
        </w:rPr>
        <w:t xml:space="preserve"> сохранностью имущества и управлением имуществом граждан, находящихся под опекой в</w:t>
      </w:r>
      <w:r w:rsidR="00C46585" w:rsidRPr="00C46585">
        <w:rPr>
          <w:rFonts w:ascii="PT Astra Serif" w:hAnsi="PT Astra Serif" w:cs="PT Astra Serif"/>
          <w:sz w:val="26"/>
          <w:szCs w:val="26"/>
        </w:rPr>
        <w:t xml:space="preserve"> </w:t>
      </w:r>
      <w:r w:rsidR="00C46585">
        <w:rPr>
          <w:rFonts w:ascii="PT Astra Serif" w:hAnsi="PT Astra Serif" w:cs="PT Astra Serif"/>
          <w:sz w:val="26"/>
          <w:szCs w:val="26"/>
        </w:rPr>
        <w:t>виде</w:t>
      </w:r>
      <w:r w:rsidR="00B26DD2" w:rsidRPr="00B26DD2">
        <w:rPr>
          <w:rFonts w:ascii="PT Astra Serif" w:hAnsi="PT Astra Serif" w:cs="PT Astra Serif"/>
          <w:sz w:val="26"/>
          <w:szCs w:val="26"/>
        </w:rPr>
        <w:t xml:space="preserve"> неправомерной выдачи разрешения на распоряжение имуществом подопечного</w:t>
      </w:r>
      <w:r w:rsidR="00B26DD2">
        <w:rPr>
          <w:rFonts w:ascii="PT Astra Serif" w:hAnsi="PT Astra Serif" w:cs="PT Astra Serif"/>
          <w:sz w:val="26"/>
          <w:szCs w:val="26"/>
        </w:rPr>
        <w:t>.</w:t>
      </w:r>
      <w:r w:rsidR="00B26DD2" w:rsidRPr="00B26DD2">
        <w:rPr>
          <w:rFonts w:ascii="PT Astra Serif" w:hAnsi="PT Astra Serif" w:cs="PT Astra Serif"/>
          <w:sz w:val="26"/>
          <w:szCs w:val="26"/>
        </w:rPr>
        <w:t xml:space="preserve"> </w:t>
      </w:r>
    </w:p>
    <w:p w:rsidR="00683327" w:rsidRPr="00B26DD2" w:rsidRDefault="00683327" w:rsidP="00683327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</w:p>
    <w:p w:rsidR="004225E6" w:rsidRDefault="00B52C58" w:rsidP="00B26DD2">
      <w:pPr>
        <w:ind w:firstLine="567"/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3</w:t>
      </w:r>
      <w:r w:rsidR="004225E6" w:rsidRPr="00B26DD2">
        <w:rPr>
          <w:rFonts w:ascii="PT Astra Serif" w:hAnsi="PT Astra Serif"/>
          <w:b/>
          <w:sz w:val="26"/>
          <w:szCs w:val="26"/>
        </w:rPr>
        <w:t xml:space="preserve">. </w:t>
      </w:r>
      <w:r w:rsidR="004225E6" w:rsidRPr="00B26DD2">
        <w:rPr>
          <w:rFonts w:ascii="PT Astra Serif" w:hAnsi="PT Astra Serif" w:cs="PT Astra Serif"/>
          <w:b/>
          <w:sz w:val="26"/>
          <w:szCs w:val="26"/>
        </w:rPr>
        <w:t xml:space="preserve"> </w:t>
      </w:r>
      <w:r w:rsidR="004225E6" w:rsidRPr="00B26DD2">
        <w:rPr>
          <w:rFonts w:ascii="PT Astra Serif" w:hAnsi="PT Astra Serif"/>
          <w:b/>
          <w:sz w:val="26"/>
          <w:szCs w:val="26"/>
        </w:rPr>
        <w:t>МО «</w:t>
      </w:r>
      <w:proofErr w:type="spellStart"/>
      <w:r w:rsidR="00B26DD2" w:rsidRPr="00B26DD2">
        <w:rPr>
          <w:rFonts w:ascii="PT Astra Serif" w:hAnsi="PT Astra Serif" w:cs="PT Astra Serif"/>
          <w:b/>
          <w:sz w:val="26"/>
          <w:szCs w:val="26"/>
        </w:rPr>
        <w:t>Парабельский</w:t>
      </w:r>
      <w:proofErr w:type="spellEnd"/>
      <w:r w:rsidR="00B26DD2" w:rsidRPr="00B26DD2">
        <w:rPr>
          <w:rFonts w:ascii="PT Astra Serif" w:hAnsi="PT Astra Serif" w:cs="PT Astra Serif"/>
          <w:b/>
          <w:sz w:val="26"/>
          <w:szCs w:val="26"/>
        </w:rPr>
        <w:t xml:space="preserve"> район:</w:t>
      </w:r>
    </w:p>
    <w:p w:rsidR="00B26DD2" w:rsidRPr="00B26DD2" w:rsidRDefault="00B26DD2" w:rsidP="00B26DD2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18783C" w:rsidRPr="00DF71C7" w:rsidRDefault="0018783C" w:rsidP="0018783C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1</w:t>
      </w:r>
      <w:r w:rsidRPr="00DF71C7">
        <w:rPr>
          <w:rFonts w:ascii="PT Astra Serif" w:hAnsi="PT Astra Serif"/>
          <w:sz w:val="26"/>
          <w:szCs w:val="26"/>
        </w:rPr>
        <w:t xml:space="preserve">) </w:t>
      </w:r>
      <w:r w:rsidR="00B26DD2" w:rsidRPr="00DF71C7">
        <w:rPr>
          <w:rFonts w:ascii="PT Astra Serif" w:hAnsi="PT Astra Serif"/>
          <w:sz w:val="26"/>
          <w:szCs w:val="26"/>
        </w:rPr>
        <w:t xml:space="preserve">неправомерное </w:t>
      </w:r>
      <w:r w:rsidR="008917A4" w:rsidRPr="00DF71C7">
        <w:rPr>
          <w:rFonts w:ascii="PT Astra Serif" w:hAnsi="PT Astra Serif"/>
          <w:sz w:val="26"/>
          <w:szCs w:val="26"/>
        </w:rPr>
        <w:t xml:space="preserve">издание постановления Администрации </w:t>
      </w:r>
      <w:proofErr w:type="spellStart"/>
      <w:r w:rsidR="008917A4" w:rsidRPr="00DF71C7">
        <w:rPr>
          <w:rFonts w:ascii="PT Astra Serif" w:hAnsi="PT Astra Serif"/>
          <w:sz w:val="26"/>
          <w:szCs w:val="26"/>
        </w:rPr>
        <w:t>Парабельского</w:t>
      </w:r>
      <w:proofErr w:type="spellEnd"/>
      <w:r w:rsidR="008917A4" w:rsidRPr="00DF71C7">
        <w:rPr>
          <w:rFonts w:ascii="PT Astra Serif" w:hAnsi="PT Astra Serif"/>
          <w:sz w:val="26"/>
          <w:szCs w:val="26"/>
        </w:rPr>
        <w:t xml:space="preserve"> района об установлении попечительства над </w:t>
      </w:r>
      <w:r w:rsidR="00B26DD2" w:rsidRPr="00DF71C7">
        <w:rPr>
          <w:rFonts w:ascii="PT Astra Serif" w:hAnsi="PT Astra Serif"/>
          <w:sz w:val="26"/>
          <w:szCs w:val="26"/>
        </w:rPr>
        <w:t>недееспособн</w:t>
      </w:r>
      <w:r w:rsidR="008917A4" w:rsidRPr="00DF71C7">
        <w:rPr>
          <w:rFonts w:ascii="PT Astra Serif" w:hAnsi="PT Astra Serif"/>
          <w:sz w:val="26"/>
          <w:szCs w:val="26"/>
        </w:rPr>
        <w:t>ым</w:t>
      </w:r>
      <w:r w:rsidR="00B26DD2" w:rsidRPr="00DF71C7">
        <w:rPr>
          <w:rFonts w:ascii="PT Astra Serif" w:hAnsi="PT Astra Serif"/>
          <w:sz w:val="26"/>
          <w:szCs w:val="26"/>
        </w:rPr>
        <w:t xml:space="preserve"> гражданин</w:t>
      </w:r>
      <w:r w:rsidR="008917A4" w:rsidRPr="00DF71C7">
        <w:rPr>
          <w:rFonts w:ascii="PT Astra Serif" w:hAnsi="PT Astra Serif"/>
          <w:sz w:val="26"/>
          <w:szCs w:val="26"/>
        </w:rPr>
        <w:t>ом</w:t>
      </w:r>
      <w:r w:rsidR="00B26DD2" w:rsidRPr="00DF71C7">
        <w:rPr>
          <w:rFonts w:ascii="PT Astra Serif" w:hAnsi="PT Astra Serif"/>
          <w:sz w:val="26"/>
          <w:szCs w:val="26"/>
        </w:rPr>
        <w:t>;</w:t>
      </w:r>
    </w:p>
    <w:p w:rsidR="008917A4" w:rsidRPr="00DF71C7" w:rsidRDefault="0018783C" w:rsidP="0018783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DF71C7">
        <w:rPr>
          <w:rFonts w:ascii="PT Astra Serif" w:hAnsi="PT Astra Serif"/>
          <w:sz w:val="26"/>
          <w:szCs w:val="26"/>
        </w:rPr>
        <w:t xml:space="preserve">2) </w:t>
      </w:r>
      <w:r w:rsidR="008917A4" w:rsidRPr="00DF71C7">
        <w:rPr>
          <w:rFonts w:ascii="PT Astra Serif" w:hAnsi="PT Astra Serif"/>
          <w:sz w:val="26"/>
          <w:szCs w:val="26"/>
        </w:rPr>
        <w:t>установление опеки в отсутствие судебного решения, вступившего в законную силу;</w:t>
      </w:r>
    </w:p>
    <w:p w:rsidR="00DF71C7" w:rsidRPr="00DF71C7" w:rsidRDefault="0018783C" w:rsidP="00232117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DF71C7">
        <w:rPr>
          <w:rFonts w:ascii="PT Astra Serif" w:hAnsi="PT Astra Serif"/>
          <w:sz w:val="26"/>
          <w:szCs w:val="26"/>
        </w:rPr>
        <w:t>3)</w:t>
      </w:r>
      <w:r w:rsidRPr="00DF71C7">
        <w:rPr>
          <w:rFonts w:ascii="PT Astra Serif" w:hAnsi="PT Astra Serif"/>
          <w:b/>
          <w:sz w:val="26"/>
          <w:szCs w:val="26"/>
        </w:rPr>
        <w:t xml:space="preserve"> </w:t>
      </w:r>
      <w:r w:rsidR="008917A4" w:rsidRPr="00DF71C7">
        <w:rPr>
          <w:rFonts w:ascii="PT Astra Serif" w:hAnsi="PT Astra Serif"/>
          <w:sz w:val="26"/>
          <w:szCs w:val="26"/>
        </w:rPr>
        <w:t>неправомерное превышение полномочий в части истребования с кандидатов в опекуны или их родственников документов, не предусмотренных законодательством</w:t>
      </w:r>
      <w:r w:rsidR="00DF71C7" w:rsidRPr="00DF71C7">
        <w:rPr>
          <w:rFonts w:ascii="PT Astra Serif" w:hAnsi="PT Astra Serif"/>
          <w:sz w:val="26"/>
          <w:szCs w:val="26"/>
        </w:rPr>
        <w:t>, в том числе согласия ребенка, не достигшего 10-летнего возраста на совместное проживание с недееспособным</w:t>
      </w:r>
      <w:r w:rsidR="00DF71C7">
        <w:rPr>
          <w:rFonts w:ascii="PT Astra Serif" w:hAnsi="PT Astra Serif"/>
          <w:sz w:val="26"/>
          <w:szCs w:val="26"/>
        </w:rPr>
        <w:t xml:space="preserve"> гражданином</w:t>
      </w:r>
      <w:r w:rsidR="00DF71C7" w:rsidRPr="00DF71C7">
        <w:rPr>
          <w:rFonts w:ascii="PT Astra Serif" w:hAnsi="PT Astra Serif"/>
          <w:sz w:val="26"/>
          <w:szCs w:val="26"/>
        </w:rPr>
        <w:t>;</w:t>
      </w:r>
    </w:p>
    <w:p w:rsidR="0018783C" w:rsidRPr="00DF71C7" w:rsidRDefault="00DF71C7" w:rsidP="00232117">
      <w:pPr>
        <w:pStyle w:val="ac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DF71C7">
        <w:rPr>
          <w:rFonts w:ascii="PT Astra Serif" w:hAnsi="PT Astra Serif"/>
          <w:sz w:val="26"/>
          <w:szCs w:val="26"/>
        </w:rPr>
        <w:t xml:space="preserve">4) </w:t>
      </w:r>
      <w:r w:rsidR="0018783C" w:rsidRPr="00DF71C7">
        <w:rPr>
          <w:rFonts w:ascii="PT Astra Serif" w:hAnsi="PT Astra Serif"/>
          <w:sz w:val="26"/>
          <w:szCs w:val="26"/>
        </w:rPr>
        <w:t xml:space="preserve">неправомерное установление опеки в отсутствие требуемых </w:t>
      </w:r>
      <w:r w:rsidR="00232117" w:rsidRPr="00DF71C7">
        <w:rPr>
          <w:rFonts w:ascii="PT Astra Serif" w:hAnsi="PT Astra Serif"/>
          <w:sz w:val="26"/>
          <w:szCs w:val="26"/>
        </w:rPr>
        <w:t>д</w:t>
      </w:r>
      <w:r w:rsidR="0018783C" w:rsidRPr="00DF71C7">
        <w:rPr>
          <w:rFonts w:ascii="PT Astra Serif" w:hAnsi="PT Astra Serif"/>
          <w:sz w:val="26"/>
          <w:szCs w:val="26"/>
        </w:rPr>
        <w:t>ля</w:t>
      </w:r>
      <w:r w:rsidR="00232117" w:rsidRPr="00DF71C7">
        <w:rPr>
          <w:rFonts w:ascii="PT Astra Serif" w:hAnsi="PT Astra Serif"/>
          <w:sz w:val="26"/>
          <w:szCs w:val="26"/>
        </w:rPr>
        <w:t xml:space="preserve"> э</w:t>
      </w:r>
      <w:r w:rsidR="0018783C" w:rsidRPr="00DF71C7">
        <w:rPr>
          <w:rFonts w:ascii="PT Astra Serif" w:hAnsi="PT Astra Serif"/>
          <w:sz w:val="26"/>
          <w:szCs w:val="26"/>
        </w:rPr>
        <w:t>того</w:t>
      </w:r>
      <w:r w:rsidR="00232117" w:rsidRPr="00DF71C7">
        <w:rPr>
          <w:rFonts w:ascii="PT Astra Serif" w:hAnsi="PT Astra Serif"/>
          <w:sz w:val="26"/>
          <w:szCs w:val="26"/>
        </w:rPr>
        <w:t xml:space="preserve"> документов</w:t>
      </w:r>
      <w:r w:rsidR="0018783C" w:rsidRPr="00DF71C7">
        <w:rPr>
          <w:rFonts w:ascii="PT Astra Serif" w:hAnsi="PT Astra Serif"/>
          <w:sz w:val="26"/>
          <w:szCs w:val="26"/>
        </w:rPr>
        <w:t>;</w:t>
      </w:r>
    </w:p>
    <w:p w:rsidR="00DF71C7" w:rsidRDefault="0018783C" w:rsidP="0018783C">
      <w:pPr>
        <w:pStyle w:val="ac"/>
        <w:tabs>
          <w:tab w:val="left" w:pos="709"/>
          <w:tab w:val="left" w:pos="851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DF71C7">
        <w:rPr>
          <w:rFonts w:ascii="PT Astra Serif" w:hAnsi="PT Astra Serif"/>
          <w:sz w:val="26"/>
          <w:szCs w:val="26"/>
        </w:rPr>
        <w:t>5)</w:t>
      </w:r>
      <w:r w:rsidR="00DF71C7" w:rsidRPr="00DF71C7">
        <w:rPr>
          <w:rFonts w:ascii="PT Astra Serif" w:hAnsi="PT Astra Serif"/>
          <w:sz w:val="26"/>
          <w:szCs w:val="26"/>
        </w:rPr>
        <w:t xml:space="preserve"> </w:t>
      </w:r>
      <w:r w:rsidR="00DF71C7" w:rsidRPr="007D14D4">
        <w:rPr>
          <w:rFonts w:ascii="PT Astra Serif" w:hAnsi="PT Astra Serif"/>
          <w:sz w:val="26"/>
          <w:szCs w:val="26"/>
        </w:rPr>
        <w:t xml:space="preserve"> </w:t>
      </w:r>
      <w:r w:rsidR="00DF71C7">
        <w:rPr>
          <w:rFonts w:ascii="PT Astra Serif" w:hAnsi="PT Astra Serif"/>
          <w:sz w:val="26"/>
          <w:szCs w:val="26"/>
        </w:rPr>
        <w:t xml:space="preserve">нарушение </w:t>
      </w:r>
      <w:proofErr w:type="gramStart"/>
      <w:r w:rsidR="00DF71C7">
        <w:rPr>
          <w:rFonts w:ascii="PT Astra Serif" w:hAnsi="PT Astra Serif"/>
          <w:sz w:val="26"/>
          <w:szCs w:val="26"/>
        </w:rPr>
        <w:t xml:space="preserve">срока </w:t>
      </w:r>
      <w:r w:rsidR="001434E4">
        <w:rPr>
          <w:rFonts w:ascii="PT Astra Serif" w:hAnsi="PT Astra Serif"/>
          <w:sz w:val="26"/>
          <w:szCs w:val="26"/>
        </w:rPr>
        <w:t xml:space="preserve">проведения </w:t>
      </w:r>
      <w:r w:rsidR="001434E4" w:rsidRPr="007D14D4">
        <w:rPr>
          <w:rFonts w:ascii="PT Astra Serif" w:hAnsi="PT Astra Serif"/>
          <w:sz w:val="26"/>
          <w:szCs w:val="26"/>
        </w:rPr>
        <w:t>обследования условий жизни кандидата</w:t>
      </w:r>
      <w:proofErr w:type="gramEnd"/>
      <w:r w:rsidR="001434E4" w:rsidRPr="007D14D4">
        <w:rPr>
          <w:rFonts w:ascii="PT Astra Serif" w:hAnsi="PT Astra Serif"/>
          <w:sz w:val="26"/>
          <w:szCs w:val="26"/>
        </w:rPr>
        <w:t xml:space="preserve"> в опекуны</w:t>
      </w:r>
      <w:r w:rsidR="00805D20">
        <w:rPr>
          <w:rFonts w:ascii="PT Astra Serif" w:hAnsi="PT Astra Serif"/>
          <w:sz w:val="26"/>
          <w:szCs w:val="26"/>
        </w:rPr>
        <w:t>,</w:t>
      </w:r>
      <w:r w:rsidR="001434E4" w:rsidRPr="007D14D4">
        <w:rPr>
          <w:rFonts w:ascii="PT Astra Serif" w:hAnsi="PT Astra Serif"/>
          <w:sz w:val="26"/>
          <w:szCs w:val="26"/>
        </w:rPr>
        <w:t xml:space="preserve"> </w:t>
      </w:r>
      <w:r w:rsidR="001434E4">
        <w:rPr>
          <w:rFonts w:ascii="PT Astra Serif" w:hAnsi="PT Astra Serif"/>
          <w:sz w:val="26"/>
          <w:szCs w:val="26"/>
        </w:rPr>
        <w:t>в том числе до вступления решения суда о признании г</w:t>
      </w:r>
      <w:r w:rsidR="00805D20">
        <w:rPr>
          <w:rFonts w:ascii="PT Astra Serif" w:hAnsi="PT Astra Serif"/>
          <w:sz w:val="26"/>
          <w:szCs w:val="26"/>
        </w:rPr>
        <w:t>ражданина недееспособным в силу;</w:t>
      </w:r>
      <w:r w:rsidR="001434E4">
        <w:rPr>
          <w:rFonts w:ascii="PT Astra Serif" w:hAnsi="PT Astra Serif"/>
          <w:sz w:val="26"/>
          <w:szCs w:val="26"/>
        </w:rPr>
        <w:t xml:space="preserve"> </w:t>
      </w:r>
      <w:r w:rsidR="001434E4" w:rsidRPr="007D14D4">
        <w:rPr>
          <w:rFonts w:ascii="PT Astra Serif" w:hAnsi="PT Astra Serif"/>
          <w:sz w:val="26"/>
          <w:szCs w:val="26"/>
        </w:rPr>
        <w:t xml:space="preserve"> </w:t>
      </w:r>
      <w:r w:rsidR="00DF71C7" w:rsidRPr="007D14D4">
        <w:rPr>
          <w:rFonts w:ascii="PT Astra Serif" w:hAnsi="PT Astra Serif"/>
          <w:sz w:val="26"/>
          <w:szCs w:val="26"/>
        </w:rPr>
        <w:t>неправомерное оформление результатов</w:t>
      </w:r>
      <w:r w:rsidR="001434E4" w:rsidRPr="001434E4">
        <w:rPr>
          <w:rFonts w:ascii="PT Astra Serif" w:hAnsi="PT Astra Serif"/>
          <w:sz w:val="26"/>
          <w:szCs w:val="26"/>
        </w:rPr>
        <w:t xml:space="preserve"> </w:t>
      </w:r>
      <w:r w:rsidR="001434E4" w:rsidRPr="007D14D4">
        <w:rPr>
          <w:rFonts w:ascii="PT Astra Serif" w:hAnsi="PT Astra Serif"/>
          <w:sz w:val="26"/>
          <w:szCs w:val="26"/>
        </w:rPr>
        <w:t>обследования условий жизни кандидата в опекуны</w:t>
      </w:r>
      <w:r w:rsidR="00DF71C7" w:rsidRPr="007D14D4">
        <w:rPr>
          <w:rFonts w:ascii="PT Astra Serif" w:hAnsi="PT Astra Serif"/>
          <w:sz w:val="26"/>
          <w:szCs w:val="26"/>
        </w:rPr>
        <w:t xml:space="preserve"> актом непредусмотренной формы</w:t>
      </w:r>
      <w:r w:rsidR="00DF71C7">
        <w:rPr>
          <w:rFonts w:ascii="PT Astra Serif" w:hAnsi="PT Astra Serif"/>
          <w:sz w:val="26"/>
          <w:szCs w:val="26"/>
        </w:rPr>
        <w:t>;</w:t>
      </w:r>
    </w:p>
    <w:p w:rsidR="00805D20" w:rsidRDefault="00805D20" w:rsidP="0018783C">
      <w:pPr>
        <w:pStyle w:val="ac"/>
        <w:tabs>
          <w:tab w:val="left" w:pos="709"/>
          <w:tab w:val="left" w:pos="851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6) нарушение налогового законодательства в части </w:t>
      </w:r>
      <w:r w:rsidR="00C46585">
        <w:rPr>
          <w:rFonts w:ascii="PT Astra Serif" w:hAnsi="PT Astra Serif"/>
          <w:sz w:val="26"/>
          <w:szCs w:val="26"/>
        </w:rPr>
        <w:t xml:space="preserve">не </w:t>
      </w:r>
      <w:r>
        <w:rPr>
          <w:rFonts w:ascii="PT Astra Serif" w:hAnsi="PT Astra Serif"/>
          <w:sz w:val="26"/>
          <w:szCs w:val="26"/>
        </w:rPr>
        <w:t xml:space="preserve">направления </w:t>
      </w:r>
      <w:proofErr w:type="spellStart"/>
      <w:r>
        <w:rPr>
          <w:rFonts w:ascii="PT Astra Serif" w:hAnsi="PT Astra Serif"/>
          <w:sz w:val="26"/>
          <w:szCs w:val="26"/>
        </w:rPr>
        <w:t>соотвествующей</w:t>
      </w:r>
      <w:proofErr w:type="spellEnd"/>
      <w:r>
        <w:rPr>
          <w:rFonts w:ascii="PT Astra Serif" w:hAnsi="PT Astra Serif"/>
          <w:sz w:val="26"/>
          <w:szCs w:val="26"/>
        </w:rPr>
        <w:t xml:space="preserve"> информации о фактах установления опеки;</w:t>
      </w:r>
    </w:p>
    <w:p w:rsidR="0018783C" w:rsidRDefault="0018783C" w:rsidP="0018783C">
      <w:pPr>
        <w:pStyle w:val="ac"/>
        <w:tabs>
          <w:tab w:val="left" w:pos="709"/>
          <w:tab w:val="left" w:pos="851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DF71C7">
        <w:rPr>
          <w:rFonts w:ascii="PT Astra Serif" w:hAnsi="PT Astra Serif"/>
          <w:b/>
          <w:sz w:val="26"/>
          <w:szCs w:val="26"/>
        </w:rPr>
        <w:t xml:space="preserve"> </w:t>
      </w:r>
      <w:r w:rsidR="00805D20">
        <w:rPr>
          <w:rFonts w:ascii="PT Astra Serif" w:hAnsi="PT Astra Serif"/>
          <w:sz w:val="26"/>
          <w:szCs w:val="26"/>
        </w:rPr>
        <w:t>7</w:t>
      </w:r>
      <w:r w:rsidR="001434E4" w:rsidRPr="001434E4">
        <w:rPr>
          <w:rFonts w:ascii="PT Astra Serif" w:hAnsi="PT Astra Serif"/>
          <w:sz w:val="26"/>
          <w:szCs w:val="26"/>
        </w:rPr>
        <w:t xml:space="preserve">) </w:t>
      </w:r>
      <w:r w:rsidRPr="001434E4">
        <w:rPr>
          <w:rFonts w:ascii="PT Astra Serif" w:hAnsi="PT Astra Serif"/>
          <w:sz w:val="26"/>
          <w:szCs w:val="26"/>
        </w:rPr>
        <w:t>неправомерное</w:t>
      </w:r>
      <w:r w:rsidRPr="00DF71C7">
        <w:rPr>
          <w:rFonts w:ascii="PT Astra Serif" w:hAnsi="PT Astra Serif"/>
          <w:sz w:val="26"/>
          <w:szCs w:val="26"/>
        </w:rPr>
        <w:t xml:space="preserve"> указание основания</w:t>
      </w:r>
      <w:r w:rsidRPr="0018783C">
        <w:rPr>
          <w:rFonts w:ascii="PT Astra Serif" w:hAnsi="PT Astra Serif"/>
          <w:sz w:val="26"/>
          <w:szCs w:val="26"/>
        </w:rPr>
        <w:t xml:space="preserve"> направления межведомственного запроса, а также нарушение сроков их направления</w:t>
      </w:r>
      <w:r w:rsidR="004335D3">
        <w:rPr>
          <w:rFonts w:ascii="PT Astra Serif" w:hAnsi="PT Astra Serif"/>
          <w:sz w:val="26"/>
          <w:szCs w:val="26"/>
        </w:rPr>
        <w:t xml:space="preserve">, в том числе до признания гражданина </w:t>
      </w:r>
      <w:proofErr w:type="gramStart"/>
      <w:r w:rsidR="004335D3">
        <w:rPr>
          <w:rFonts w:ascii="PT Astra Serif" w:hAnsi="PT Astra Serif"/>
          <w:sz w:val="26"/>
          <w:szCs w:val="26"/>
        </w:rPr>
        <w:t>недееспособным</w:t>
      </w:r>
      <w:proofErr w:type="gramEnd"/>
      <w:r>
        <w:rPr>
          <w:rFonts w:ascii="PT Astra Serif" w:hAnsi="PT Astra Serif"/>
          <w:sz w:val="26"/>
          <w:szCs w:val="26"/>
        </w:rPr>
        <w:t>;</w:t>
      </w:r>
    </w:p>
    <w:p w:rsidR="0018783C" w:rsidRDefault="00805D20" w:rsidP="0018783C">
      <w:pPr>
        <w:pStyle w:val="ac"/>
        <w:tabs>
          <w:tab w:val="left" w:pos="567"/>
          <w:tab w:val="left" w:pos="709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8</w:t>
      </w:r>
      <w:r w:rsidR="0018783C">
        <w:rPr>
          <w:rFonts w:ascii="PT Astra Serif" w:hAnsi="PT Astra Serif"/>
          <w:sz w:val="26"/>
          <w:szCs w:val="26"/>
        </w:rPr>
        <w:t>)</w:t>
      </w:r>
      <w:r w:rsidR="0018783C" w:rsidRPr="0018783C">
        <w:rPr>
          <w:rFonts w:ascii="PT Astra Serif" w:hAnsi="PT Astra Serif" w:cs="PT Astra Serif"/>
          <w:b/>
          <w:sz w:val="26"/>
          <w:szCs w:val="26"/>
        </w:rPr>
        <w:t xml:space="preserve"> </w:t>
      </w:r>
      <w:r w:rsidR="0018783C">
        <w:rPr>
          <w:rFonts w:ascii="PT Astra Serif" w:hAnsi="PT Astra Serif" w:cs="PT Astra Serif"/>
          <w:sz w:val="26"/>
          <w:szCs w:val="26"/>
        </w:rPr>
        <w:t>н</w:t>
      </w:r>
      <w:r w:rsidR="0018783C" w:rsidRPr="0018783C">
        <w:rPr>
          <w:rFonts w:ascii="PT Astra Serif" w:hAnsi="PT Astra Serif" w:cs="PT Astra Serif"/>
          <w:sz w:val="26"/>
          <w:szCs w:val="26"/>
        </w:rPr>
        <w:t xml:space="preserve">еосуществление возложенной федеральным законодательством обязанности по контролю за сохранностью имущества </w:t>
      </w:r>
      <w:r w:rsidR="004335D3" w:rsidRPr="00AC1AF6">
        <w:rPr>
          <w:rFonts w:ascii="PT Astra Serif" w:hAnsi="PT Astra Serif" w:cs="PT Astra Serif"/>
          <w:sz w:val="26"/>
          <w:szCs w:val="26"/>
        </w:rPr>
        <w:t xml:space="preserve">(не представлены отчеты опекунов  </w:t>
      </w:r>
      <w:r>
        <w:rPr>
          <w:rFonts w:ascii="PT Astra Serif" w:hAnsi="PT Astra Serif" w:cs="PT Astra Serif"/>
          <w:sz w:val="26"/>
          <w:szCs w:val="26"/>
        </w:rPr>
        <w:t xml:space="preserve">за </w:t>
      </w:r>
      <w:r w:rsidR="004335D3">
        <w:rPr>
          <w:rFonts w:ascii="PT Astra Serif" w:hAnsi="PT Astra Serif" w:cs="PT Astra Serif"/>
          <w:sz w:val="26"/>
          <w:szCs w:val="26"/>
        </w:rPr>
        <w:t xml:space="preserve"> 201</w:t>
      </w:r>
      <w:r>
        <w:rPr>
          <w:rFonts w:ascii="PT Astra Serif" w:hAnsi="PT Astra Serif" w:cs="PT Astra Serif"/>
          <w:sz w:val="26"/>
          <w:szCs w:val="26"/>
        </w:rPr>
        <w:t>8 год</w:t>
      </w:r>
      <w:r w:rsidR="004335D3">
        <w:rPr>
          <w:rFonts w:ascii="PT Astra Serif" w:hAnsi="PT Astra Serif" w:cs="PT Astra Serif"/>
          <w:sz w:val="26"/>
          <w:szCs w:val="26"/>
        </w:rPr>
        <w:t xml:space="preserve"> </w:t>
      </w:r>
      <w:r w:rsidR="004335D3" w:rsidRPr="00AC1AF6">
        <w:rPr>
          <w:rFonts w:ascii="PT Astra Serif" w:hAnsi="PT Astra Serif" w:cs="PT Astra Serif"/>
          <w:sz w:val="26"/>
          <w:szCs w:val="26"/>
        </w:rPr>
        <w:t>(частично)</w:t>
      </w:r>
      <w:r w:rsidR="004335D3">
        <w:rPr>
          <w:rFonts w:ascii="PT Astra Serif" w:hAnsi="PT Astra Serif" w:cs="PT Astra Serif"/>
          <w:sz w:val="26"/>
          <w:szCs w:val="26"/>
        </w:rPr>
        <w:t xml:space="preserve">, меры по их получению </w:t>
      </w:r>
      <w:r w:rsidR="00B52C58">
        <w:rPr>
          <w:rFonts w:ascii="PT Astra Serif" w:hAnsi="PT Astra Serif" w:cs="PT Astra Serif"/>
          <w:sz w:val="26"/>
          <w:szCs w:val="26"/>
        </w:rPr>
        <w:t xml:space="preserve">органом опеки и попечительства </w:t>
      </w:r>
      <w:r w:rsidR="004335D3">
        <w:rPr>
          <w:rFonts w:ascii="PT Astra Serif" w:hAnsi="PT Astra Serif" w:cs="PT Astra Serif"/>
          <w:sz w:val="26"/>
          <w:szCs w:val="26"/>
        </w:rPr>
        <w:t>не приняты;</w:t>
      </w:r>
      <w:r w:rsidR="004335D3" w:rsidRPr="00AC1AF6">
        <w:rPr>
          <w:rFonts w:ascii="PT Astra Serif" w:hAnsi="PT Astra Serif" w:cs="PT Astra Serif"/>
          <w:sz w:val="26"/>
          <w:szCs w:val="26"/>
        </w:rPr>
        <w:t xml:space="preserve"> </w:t>
      </w:r>
      <w:r w:rsidR="004335D3">
        <w:rPr>
          <w:rFonts w:ascii="PT Astra Serif" w:hAnsi="PT Astra Serif" w:cs="PT Astra Serif"/>
          <w:sz w:val="26"/>
          <w:szCs w:val="26"/>
        </w:rPr>
        <w:t xml:space="preserve"> описи имущества подопечного не составляются; </w:t>
      </w:r>
      <w:r w:rsidR="004335D3" w:rsidRPr="00AC1AF6">
        <w:rPr>
          <w:rFonts w:ascii="PT Astra Serif" w:hAnsi="PT Astra Serif" w:cs="PT Astra Serif"/>
          <w:sz w:val="26"/>
          <w:szCs w:val="26"/>
        </w:rPr>
        <w:t>обязанност</w:t>
      </w:r>
      <w:r w:rsidR="004335D3">
        <w:rPr>
          <w:rFonts w:ascii="PT Astra Serif" w:hAnsi="PT Astra Serif" w:cs="PT Astra Serif"/>
          <w:sz w:val="26"/>
          <w:szCs w:val="26"/>
        </w:rPr>
        <w:t>ь</w:t>
      </w:r>
      <w:r w:rsidR="004335D3" w:rsidRPr="00AC1AF6">
        <w:rPr>
          <w:rFonts w:ascii="PT Astra Serif" w:hAnsi="PT Astra Serif" w:cs="PT Astra Serif"/>
          <w:sz w:val="26"/>
          <w:szCs w:val="26"/>
        </w:rPr>
        <w:t xml:space="preserve"> по актуализации описи имущества подопечного</w:t>
      </w:r>
      <w:r w:rsidR="004335D3">
        <w:rPr>
          <w:rFonts w:ascii="PT Astra Serif" w:hAnsi="PT Astra Serif" w:cs="PT Astra Serif"/>
          <w:sz w:val="26"/>
          <w:szCs w:val="26"/>
        </w:rPr>
        <w:t xml:space="preserve"> не исполняется; отчеты </w:t>
      </w:r>
      <w:r w:rsidR="004335D3" w:rsidRPr="00AC1AF6">
        <w:rPr>
          <w:rFonts w:ascii="PT Astra Serif" w:hAnsi="PT Astra Serif" w:cs="PT Astra Serif"/>
          <w:sz w:val="26"/>
          <w:szCs w:val="26"/>
        </w:rPr>
        <w:t>опекунов</w:t>
      </w:r>
      <w:r w:rsidR="004335D3">
        <w:rPr>
          <w:rFonts w:ascii="PT Astra Serif" w:hAnsi="PT Astra Serif" w:cs="PT Astra Serif"/>
          <w:sz w:val="26"/>
          <w:szCs w:val="26"/>
        </w:rPr>
        <w:t xml:space="preserve"> утверждаются формально по не</w:t>
      </w:r>
      <w:r w:rsidR="0001549A">
        <w:rPr>
          <w:rFonts w:ascii="PT Astra Serif" w:hAnsi="PT Astra Serif" w:cs="PT Astra Serif"/>
          <w:sz w:val="26"/>
          <w:szCs w:val="26"/>
        </w:rPr>
        <w:t>соответствующей</w:t>
      </w:r>
      <w:r w:rsidR="004335D3">
        <w:rPr>
          <w:rFonts w:ascii="PT Astra Serif" w:hAnsi="PT Astra Serif" w:cs="PT Astra Serif"/>
          <w:sz w:val="26"/>
          <w:szCs w:val="26"/>
        </w:rPr>
        <w:t xml:space="preserve"> законодательству</w:t>
      </w:r>
      <w:r w:rsidR="004335D3" w:rsidRPr="00AC1AF6">
        <w:rPr>
          <w:rFonts w:ascii="PT Astra Serif" w:hAnsi="PT Astra Serif" w:cs="PT Astra Serif"/>
          <w:sz w:val="26"/>
          <w:szCs w:val="26"/>
        </w:rPr>
        <w:t xml:space="preserve"> </w:t>
      </w:r>
      <w:r w:rsidR="0001549A">
        <w:rPr>
          <w:rFonts w:ascii="PT Astra Serif" w:hAnsi="PT Astra Serif" w:cs="PT Astra Serif"/>
          <w:sz w:val="26"/>
          <w:szCs w:val="26"/>
        </w:rPr>
        <w:t>форме</w:t>
      </w:r>
      <w:r w:rsidR="004335D3">
        <w:rPr>
          <w:rFonts w:ascii="PT Astra Serif" w:hAnsi="PT Astra Serif" w:cs="PT Astra Serif"/>
          <w:sz w:val="26"/>
          <w:szCs w:val="26"/>
        </w:rPr>
        <w:t>)</w:t>
      </w:r>
      <w:r w:rsidR="0018783C">
        <w:rPr>
          <w:rFonts w:ascii="PT Astra Serif" w:hAnsi="PT Astra Serif" w:cs="PT Astra Serif"/>
          <w:sz w:val="26"/>
          <w:szCs w:val="26"/>
        </w:rPr>
        <w:t>;</w:t>
      </w:r>
      <w:proofErr w:type="gramEnd"/>
    </w:p>
    <w:p w:rsidR="0018783C" w:rsidRDefault="00805D20" w:rsidP="0018783C">
      <w:pPr>
        <w:pStyle w:val="ac"/>
        <w:tabs>
          <w:tab w:val="left" w:pos="567"/>
          <w:tab w:val="left" w:pos="709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9</w:t>
      </w:r>
      <w:r w:rsidR="0018783C" w:rsidRPr="00805D20">
        <w:rPr>
          <w:rFonts w:ascii="PT Astra Serif" w:hAnsi="PT Astra Serif" w:cs="PT Astra Serif"/>
          <w:sz w:val="26"/>
          <w:szCs w:val="26"/>
        </w:rPr>
        <w:t>)</w:t>
      </w:r>
      <w:r w:rsidR="0018783C" w:rsidRPr="00805D20">
        <w:rPr>
          <w:rFonts w:ascii="PT Astra Serif" w:hAnsi="PT Astra Serif"/>
          <w:sz w:val="26"/>
          <w:szCs w:val="26"/>
        </w:rPr>
        <w:t xml:space="preserve"> отсутствие</w:t>
      </w:r>
      <w:r w:rsidR="0018783C" w:rsidRPr="0018783C">
        <w:rPr>
          <w:rFonts w:ascii="PT Astra Serif" w:hAnsi="PT Astra Serif"/>
          <w:sz w:val="26"/>
          <w:szCs w:val="26"/>
        </w:rPr>
        <w:t xml:space="preserve"> в личн</w:t>
      </w:r>
      <w:r w:rsidR="0018783C">
        <w:rPr>
          <w:rFonts w:ascii="PT Astra Serif" w:hAnsi="PT Astra Serif"/>
          <w:sz w:val="26"/>
          <w:szCs w:val="26"/>
        </w:rPr>
        <w:t>ых</w:t>
      </w:r>
      <w:r w:rsidR="0018783C" w:rsidRPr="0018783C">
        <w:rPr>
          <w:rFonts w:ascii="PT Astra Serif" w:hAnsi="PT Astra Serif"/>
          <w:sz w:val="26"/>
          <w:szCs w:val="26"/>
        </w:rPr>
        <w:t xml:space="preserve"> дел</w:t>
      </w:r>
      <w:r w:rsidR="0018783C">
        <w:rPr>
          <w:rFonts w:ascii="PT Astra Serif" w:hAnsi="PT Astra Serif"/>
          <w:sz w:val="26"/>
          <w:szCs w:val="26"/>
        </w:rPr>
        <w:t>ах подоп</w:t>
      </w:r>
      <w:r w:rsidR="001850F9">
        <w:rPr>
          <w:rFonts w:ascii="PT Astra Serif" w:hAnsi="PT Astra Serif"/>
          <w:sz w:val="26"/>
          <w:szCs w:val="26"/>
        </w:rPr>
        <w:t>е</w:t>
      </w:r>
      <w:r w:rsidR="0018783C">
        <w:rPr>
          <w:rFonts w:ascii="PT Astra Serif" w:hAnsi="PT Astra Serif"/>
          <w:sz w:val="26"/>
          <w:szCs w:val="26"/>
        </w:rPr>
        <w:t xml:space="preserve">чных </w:t>
      </w:r>
      <w:r w:rsidR="0018783C" w:rsidRPr="0018783C">
        <w:rPr>
          <w:rFonts w:ascii="PT Astra Serif" w:hAnsi="PT Astra Serif"/>
          <w:sz w:val="26"/>
          <w:szCs w:val="26"/>
        </w:rPr>
        <w:t>документов, наличие которых предусмотрено федеральным законодательством</w:t>
      </w:r>
      <w:r w:rsidR="0018783C">
        <w:rPr>
          <w:rFonts w:ascii="PT Astra Serif" w:hAnsi="PT Astra Serif"/>
          <w:sz w:val="26"/>
          <w:szCs w:val="26"/>
        </w:rPr>
        <w:t>;</w:t>
      </w:r>
    </w:p>
    <w:p w:rsidR="00B52C58" w:rsidRPr="001850F9" w:rsidRDefault="00B52C58" w:rsidP="00B52C58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/>
        </w:rPr>
        <w:t>10</w:t>
      </w:r>
      <w:r w:rsidRPr="001850F9">
        <w:rPr>
          <w:rFonts w:ascii="PT Astra Serif" w:hAnsi="PT Astra Serif"/>
        </w:rPr>
        <w:t xml:space="preserve">) </w:t>
      </w:r>
      <w:r w:rsidRPr="001850F9">
        <w:rPr>
          <w:rFonts w:ascii="PT Astra Serif" w:hAnsi="PT Astra Serif" w:cs="PT Astra Serif"/>
        </w:rPr>
        <w:t>непринятие мер, направленных на реализацию части 1 статьи 37 ГК РФ;</w:t>
      </w:r>
    </w:p>
    <w:p w:rsidR="0018783C" w:rsidRDefault="00B52C58" w:rsidP="0018783C">
      <w:pPr>
        <w:pStyle w:val="ac"/>
        <w:tabs>
          <w:tab w:val="left" w:pos="567"/>
          <w:tab w:val="left" w:pos="709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</w:t>
      </w:r>
      <w:r w:rsidR="0018783C">
        <w:rPr>
          <w:rFonts w:ascii="PT Astra Serif" w:hAnsi="PT Astra Serif"/>
          <w:sz w:val="26"/>
          <w:szCs w:val="26"/>
        </w:rPr>
        <w:t>)</w:t>
      </w:r>
      <w:r w:rsidR="0018783C" w:rsidRPr="0018783C">
        <w:rPr>
          <w:rFonts w:ascii="PT Astra Serif" w:hAnsi="PT Astra Serif"/>
          <w:b/>
          <w:sz w:val="26"/>
          <w:szCs w:val="26"/>
        </w:rPr>
        <w:t xml:space="preserve"> </w:t>
      </w:r>
      <w:r w:rsidR="0018783C" w:rsidRPr="0018783C">
        <w:rPr>
          <w:rFonts w:ascii="PT Astra Serif" w:hAnsi="PT Astra Serif"/>
          <w:sz w:val="26"/>
          <w:szCs w:val="26"/>
        </w:rPr>
        <w:t>нарушение правил формирования личного дела</w:t>
      </w:r>
      <w:r w:rsidR="0001549A">
        <w:rPr>
          <w:rFonts w:ascii="PT Astra Serif" w:hAnsi="PT Astra Serif"/>
          <w:sz w:val="26"/>
          <w:szCs w:val="26"/>
        </w:rPr>
        <w:t xml:space="preserve"> подопечного</w:t>
      </w:r>
      <w:r w:rsidR="0018783C">
        <w:rPr>
          <w:rFonts w:ascii="PT Astra Serif" w:hAnsi="PT Astra Serif"/>
          <w:sz w:val="26"/>
          <w:szCs w:val="26"/>
        </w:rPr>
        <w:t>;</w:t>
      </w:r>
    </w:p>
    <w:p w:rsidR="0018783C" w:rsidRPr="0018783C" w:rsidRDefault="00232117" w:rsidP="0018783C">
      <w:pPr>
        <w:pStyle w:val="ac"/>
        <w:tabs>
          <w:tab w:val="left" w:pos="567"/>
          <w:tab w:val="left" w:pos="709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B52C58">
        <w:rPr>
          <w:rFonts w:ascii="PT Astra Serif" w:hAnsi="PT Astra Serif"/>
          <w:sz w:val="26"/>
          <w:szCs w:val="26"/>
        </w:rPr>
        <w:t>2</w:t>
      </w:r>
      <w:r w:rsidR="0018783C">
        <w:rPr>
          <w:rFonts w:ascii="PT Astra Serif" w:hAnsi="PT Astra Serif"/>
          <w:sz w:val="26"/>
          <w:szCs w:val="26"/>
        </w:rPr>
        <w:t>)</w:t>
      </w:r>
      <w:r w:rsidR="0018783C" w:rsidRPr="0018783C">
        <w:rPr>
          <w:rFonts w:ascii="PT Astra Serif" w:hAnsi="PT Astra Serif"/>
          <w:b/>
          <w:sz w:val="26"/>
          <w:szCs w:val="26"/>
        </w:rPr>
        <w:t xml:space="preserve"> </w:t>
      </w:r>
      <w:r w:rsidR="0018783C">
        <w:rPr>
          <w:rFonts w:ascii="PT Astra Serif" w:hAnsi="PT Astra Serif"/>
          <w:sz w:val="26"/>
          <w:szCs w:val="26"/>
        </w:rPr>
        <w:t>н</w:t>
      </w:r>
      <w:r w:rsidR="0018783C" w:rsidRPr="0018783C">
        <w:rPr>
          <w:rFonts w:ascii="PT Astra Serif" w:hAnsi="PT Astra Serif"/>
          <w:sz w:val="26"/>
          <w:szCs w:val="26"/>
        </w:rPr>
        <w:t>арушение порядка и сроков проведения про</w:t>
      </w:r>
      <w:r w:rsidR="0018783C">
        <w:rPr>
          <w:rFonts w:ascii="PT Astra Serif" w:hAnsi="PT Astra Serif"/>
          <w:sz w:val="26"/>
          <w:szCs w:val="26"/>
        </w:rPr>
        <w:t>верок условий жизни подопечных</w:t>
      </w:r>
      <w:r w:rsidR="00805D20">
        <w:rPr>
          <w:rFonts w:ascii="PT Astra Serif" w:hAnsi="PT Astra Serif"/>
          <w:sz w:val="26"/>
          <w:szCs w:val="26"/>
        </w:rPr>
        <w:t>, в том числе проведение проверки в отношении гражданина, не являющегося опекуном</w:t>
      </w:r>
      <w:r w:rsidR="0018783C">
        <w:rPr>
          <w:rFonts w:ascii="PT Astra Serif" w:hAnsi="PT Astra Serif"/>
          <w:sz w:val="26"/>
          <w:szCs w:val="26"/>
        </w:rPr>
        <w:t>.</w:t>
      </w:r>
    </w:p>
    <w:p w:rsidR="0018783C" w:rsidRPr="0018783C" w:rsidRDefault="0018783C" w:rsidP="0018783C">
      <w:pPr>
        <w:pStyle w:val="22"/>
        <w:shd w:val="clear" w:color="auto" w:fill="auto"/>
        <w:tabs>
          <w:tab w:val="left" w:pos="851"/>
        </w:tabs>
        <w:spacing w:line="298" w:lineRule="exact"/>
        <w:ind w:right="20" w:firstLine="567"/>
        <w:jc w:val="both"/>
        <w:rPr>
          <w:rFonts w:ascii="PT Astra Serif" w:hAnsi="PT Astra Serif"/>
        </w:rPr>
      </w:pPr>
    </w:p>
    <w:p w:rsidR="00B52C58" w:rsidRDefault="00B52C58" w:rsidP="00B52C58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4</w:t>
      </w:r>
      <w:r w:rsidRPr="004A56E4">
        <w:rPr>
          <w:rFonts w:ascii="PT Astra Serif" w:hAnsi="PT Astra Serif"/>
          <w:b/>
          <w:sz w:val="26"/>
          <w:szCs w:val="26"/>
        </w:rPr>
        <w:t>.  МО «</w:t>
      </w:r>
      <w:r w:rsidRPr="004A56E4">
        <w:rPr>
          <w:rFonts w:ascii="PT Astra Serif" w:hAnsi="PT Astra Serif" w:cs="PT Astra Serif"/>
          <w:b/>
          <w:sz w:val="26"/>
          <w:szCs w:val="26"/>
        </w:rPr>
        <w:t>Шегарский район</w:t>
      </w:r>
      <w:r w:rsidRPr="004A56E4">
        <w:rPr>
          <w:rFonts w:ascii="PT Astra Serif" w:hAnsi="PT Astra Serif"/>
          <w:b/>
          <w:sz w:val="26"/>
          <w:szCs w:val="26"/>
        </w:rPr>
        <w:t>:</w:t>
      </w:r>
    </w:p>
    <w:p w:rsidR="00B52C58" w:rsidRPr="004A56E4" w:rsidRDefault="00B52C58" w:rsidP="00B52C58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B52C58" w:rsidRPr="004A56E4" w:rsidRDefault="00B52C58" w:rsidP="00B52C58">
      <w:pPr>
        <w:pStyle w:val="ac"/>
        <w:tabs>
          <w:tab w:val="left" w:pos="709"/>
          <w:tab w:val="left" w:pos="851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4A56E4">
        <w:rPr>
          <w:rFonts w:ascii="PT Astra Serif" w:hAnsi="PT Astra Serif"/>
          <w:sz w:val="26"/>
          <w:szCs w:val="26"/>
        </w:rPr>
        <w:t>1) нарушение сроков направления межведомственных запросов, в том числе до выражения кандидатом желания быть опекуном</w:t>
      </w:r>
      <w:r>
        <w:rPr>
          <w:rFonts w:ascii="PT Astra Serif" w:hAnsi="PT Astra Serif"/>
          <w:sz w:val="26"/>
          <w:szCs w:val="26"/>
        </w:rPr>
        <w:t>, то есть до подачи заявления в орган опеки и попечительства</w:t>
      </w:r>
      <w:r w:rsidRPr="004A56E4">
        <w:rPr>
          <w:rFonts w:ascii="PT Astra Serif" w:hAnsi="PT Astra Serif"/>
          <w:sz w:val="26"/>
          <w:szCs w:val="26"/>
        </w:rPr>
        <w:t>;</w:t>
      </w:r>
    </w:p>
    <w:p w:rsidR="00B52C58" w:rsidRPr="004A56E4" w:rsidRDefault="00B52C58" w:rsidP="00B52C58">
      <w:pPr>
        <w:pStyle w:val="ac"/>
        <w:tabs>
          <w:tab w:val="left" w:pos="709"/>
          <w:tab w:val="left" w:pos="851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 w:rsidRPr="004A56E4">
        <w:rPr>
          <w:rFonts w:ascii="PT Astra Serif" w:hAnsi="PT Astra Serif"/>
          <w:sz w:val="26"/>
          <w:szCs w:val="26"/>
        </w:rPr>
        <w:t xml:space="preserve"> 2) неправомерное превышение полномочий в части истребования от  кандидатов в опекуны или их родственников документов, непредусмотренных законодательством признания гражданина недееспособным.</w:t>
      </w:r>
    </w:p>
    <w:p w:rsidR="00B52C58" w:rsidRDefault="00B52C58" w:rsidP="00232117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18783C" w:rsidRPr="00805D20" w:rsidRDefault="00232117" w:rsidP="00232117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805D20">
        <w:rPr>
          <w:rFonts w:ascii="PT Astra Serif" w:hAnsi="PT Astra Serif"/>
          <w:b/>
          <w:sz w:val="26"/>
          <w:szCs w:val="26"/>
        </w:rPr>
        <w:lastRenderedPageBreak/>
        <w:t>5. МО «</w:t>
      </w:r>
      <w:proofErr w:type="spellStart"/>
      <w:r w:rsidR="00805D20" w:rsidRPr="00805D20">
        <w:rPr>
          <w:rFonts w:ascii="PT Astra Serif" w:hAnsi="PT Astra Serif" w:cs="PT Astra Serif"/>
          <w:b/>
          <w:sz w:val="26"/>
          <w:szCs w:val="26"/>
        </w:rPr>
        <w:t>Каргасокский</w:t>
      </w:r>
      <w:proofErr w:type="spellEnd"/>
      <w:r w:rsidR="00805D20" w:rsidRPr="00805D20">
        <w:rPr>
          <w:rFonts w:ascii="PT Astra Serif" w:hAnsi="PT Astra Serif" w:cs="PT Astra Serif"/>
          <w:b/>
          <w:sz w:val="26"/>
          <w:szCs w:val="26"/>
        </w:rPr>
        <w:t xml:space="preserve"> район</w:t>
      </w:r>
      <w:r w:rsidR="00805D20" w:rsidRPr="00805D20">
        <w:rPr>
          <w:rFonts w:ascii="PT Astra Serif" w:hAnsi="PT Astra Serif"/>
          <w:b/>
          <w:sz w:val="26"/>
          <w:szCs w:val="26"/>
        </w:rPr>
        <w:t>»</w:t>
      </w:r>
      <w:r w:rsidRPr="00805D20">
        <w:rPr>
          <w:rFonts w:ascii="PT Astra Serif" w:hAnsi="PT Astra Serif"/>
          <w:b/>
          <w:sz w:val="26"/>
          <w:szCs w:val="26"/>
        </w:rPr>
        <w:t>:</w:t>
      </w:r>
    </w:p>
    <w:p w:rsidR="001850F9" w:rsidRDefault="001850F9" w:rsidP="00232117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805D20" w:rsidRDefault="00232117" w:rsidP="00232117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/>
        </w:rPr>
      </w:pPr>
      <w:r w:rsidRPr="00232117">
        <w:rPr>
          <w:rFonts w:ascii="PT Astra Serif" w:hAnsi="PT Astra Serif"/>
        </w:rPr>
        <w:t xml:space="preserve">1) </w:t>
      </w:r>
      <w:r w:rsidR="005B2827">
        <w:rPr>
          <w:rFonts w:ascii="PT Astra Serif" w:hAnsi="PT Astra Serif"/>
        </w:rPr>
        <w:t xml:space="preserve">издание актов </w:t>
      </w:r>
      <w:r w:rsidR="00805D20">
        <w:rPr>
          <w:rFonts w:ascii="PT Astra Serif" w:hAnsi="PT Astra Serif"/>
        </w:rPr>
        <w:t xml:space="preserve"> орган</w:t>
      </w:r>
      <w:r w:rsidR="005B2827">
        <w:rPr>
          <w:rFonts w:ascii="PT Astra Serif" w:hAnsi="PT Astra Serif"/>
        </w:rPr>
        <w:t>а</w:t>
      </w:r>
      <w:r w:rsidR="00805D20">
        <w:rPr>
          <w:rFonts w:ascii="PT Astra Serif" w:hAnsi="PT Astra Serif"/>
        </w:rPr>
        <w:t xml:space="preserve"> опеки и попечительства</w:t>
      </w:r>
      <w:r w:rsidR="005B2827">
        <w:rPr>
          <w:rFonts w:ascii="PT Astra Serif" w:hAnsi="PT Astra Serif"/>
        </w:rPr>
        <w:t xml:space="preserve"> о назначении опекуна с указанием неверного обоснования</w:t>
      </w:r>
      <w:r w:rsidR="00805D20">
        <w:rPr>
          <w:rFonts w:ascii="PT Astra Serif" w:hAnsi="PT Astra Serif"/>
        </w:rPr>
        <w:t xml:space="preserve">; </w:t>
      </w:r>
    </w:p>
    <w:p w:rsidR="00232117" w:rsidRDefault="005B2827" w:rsidP="00232117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232117" w:rsidRPr="00232117">
        <w:rPr>
          <w:rFonts w:ascii="PT Astra Serif" w:hAnsi="PT Astra Serif"/>
        </w:rPr>
        <w:t>превышение полномочий в части истребования от кандидатов в опекуны или их родственников документов, не предусмотренных законодательством</w:t>
      </w:r>
      <w:r w:rsidR="00232117">
        <w:rPr>
          <w:rFonts w:ascii="PT Astra Serif" w:hAnsi="PT Astra Serif"/>
        </w:rPr>
        <w:t>;</w:t>
      </w:r>
    </w:p>
    <w:p w:rsidR="005B2827" w:rsidRPr="005B2827" w:rsidRDefault="005B2827" w:rsidP="00232117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/>
        </w:rPr>
      </w:pPr>
      <w:r w:rsidRPr="005B2827">
        <w:rPr>
          <w:rFonts w:ascii="PT Astra Serif" w:hAnsi="PT Astra Serif"/>
        </w:rPr>
        <w:t xml:space="preserve">3) неправомерное оформление </w:t>
      </w:r>
      <w:proofErr w:type="gramStart"/>
      <w:r w:rsidRPr="005B2827">
        <w:rPr>
          <w:rFonts w:ascii="PT Astra Serif" w:hAnsi="PT Astra Serif"/>
        </w:rPr>
        <w:t>результатов обследования условий жизни кандидата</w:t>
      </w:r>
      <w:proofErr w:type="gramEnd"/>
      <w:r w:rsidRPr="005B2827">
        <w:rPr>
          <w:rFonts w:ascii="PT Astra Serif" w:hAnsi="PT Astra Serif"/>
        </w:rPr>
        <w:t xml:space="preserve"> в опекуны актом непредусмотренной формы;</w:t>
      </w:r>
    </w:p>
    <w:p w:rsidR="005B2827" w:rsidRPr="005B2827" w:rsidRDefault="005B2827" w:rsidP="00232117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/>
        </w:rPr>
      </w:pPr>
      <w:r w:rsidRPr="005B2827">
        <w:rPr>
          <w:rFonts w:ascii="PT Astra Serif" w:hAnsi="PT Astra Serif"/>
        </w:rPr>
        <w:t xml:space="preserve">4)  неправомерное установление опеки в отсутствие требуемых документов; </w:t>
      </w:r>
    </w:p>
    <w:p w:rsidR="005B2827" w:rsidRPr="005B2827" w:rsidRDefault="005B2827" w:rsidP="005B2827">
      <w:pPr>
        <w:pStyle w:val="ac"/>
        <w:tabs>
          <w:tab w:val="left" w:pos="709"/>
          <w:tab w:val="left" w:pos="851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5B2827">
        <w:rPr>
          <w:rFonts w:ascii="PT Astra Serif" w:hAnsi="PT Astra Serif" w:cs="PT Astra Serif"/>
          <w:bCs/>
          <w:sz w:val="26"/>
          <w:szCs w:val="26"/>
        </w:rPr>
        <w:t xml:space="preserve">5) </w:t>
      </w:r>
      <w:r w:rsidRPr="005B2827">
        <w:rPr>
          <w:rFonts w:ascii="PT Astra Serif" w:hAnsi="PT Astra Serif"/>
          <w:sz w:val="26"/>
          <w:szCs w:val="26"/>
        </w:rPr>
        <w:t>межведомственные запросы для получения сведений о наличии (отсутствии) судимости кандидата в опекуны, о соответствии жилых помещений санитарным и техническим правилам и нормам, не направлялись либо направлялись с нарушением установленного срока, в том числе до признания гражданина недееспособным;</w:t>
      </w:r>
    </w:p>
    <w:p w:rsidR="00B52C58" w:rsidRDefault="00B52C58" w:rsidP="00B52C58">
      <w:pPr>
        <w:pStyle w:val="22"/>
        <w:shd w:val="clear" w:color="auto" w:fill="auto"/>
        <w:tabs>
          <w:tab w:val="left" w:pos="0"/>
          <w:tab w:val="left" w:pos="142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232117" w:rsidRPr="005B2827">
        <w:rPr>
          <w:rFonts w:ascii="PT Astra Serif" w:hAnsi="PT Astra Serif"/>
        </w:rPr>
        <w:t>)</w:t>
      </w:r>
      <w:r w:rsidR="00232117" w:rsidRPr="005B2827">
        <w:rPr>
          <w:rFonts w:ascii="PT Astra Serif" w:hAnsi="PT Astra Serif" w:cs="PT Astra Serif"/>
        </w:rPr>
        <w:t xml:space="preserve"> </w:t>
      </w:r>
      <w:r w:rsidRPr="0018783C">
        <w:rPr>
          <w:rFonts w:ascii="PT Astra Serif" w:hAnsi="PT Astra Serif"/>
        </w:rPr>
        <w:t>превышение полномочий в части утверждения (разработки) формы заявления</w:t>
      </w:r>
      <w:r>
        <w:rPr>
          <w:rFonts w:ascii="PT Astra Serif" w:hAnsi="PT Astra Serif"/>
        </w:rPr>
        <w:t xml:space="preserve"> о назначении опекуном;</w:t>
      </w:r>
    </w:p>
    <w:p w:rsidR="00232117" w:rsidRDefault="00B52C58" w:rsidP="00B52C58">
      <w:pPr>
        <w:pStyle w:val="22"/>
        <w:shd w:val="clear" w:color="auto" w:fill="auto"/>
        <w:tabs>
          <w:tab w:val="left" w:pos="0"/>
          <w:tab w:val="left" w:pos="142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/>
        </w:rPr>
        <w:t xml:space="preserve">7) </w:t>
      </w:r>
      <w:r w:rsidR="00232117" w:rsidRPr="005B2827">
        <w:rPr>
          <w:rFonts w:ascii="PT Astra Serif" w:hAnsi="PT Astra Serif" w:cs="PT Astra Serif"/>
        </w:rPr>
        <w:t>неосуществление возложенной федеральным законодательством</w:t>
      </w:r>
      <w:r w:rsidR="00232117" w:rsidRPr="00232117">
        <w:rPr>
          <w:rFonts w:ascii="PT Astra Serif" w:hAnsi="PT Astra Serif" w:cs="PT Astra Serif"/>
        </w:rPr>
        <w:t xml:space="preserve"> обязанности по осуществлению контроля за сохранностью имущества</w:t>
      </w:r>
      <w:r w:rsidR="00232117">
        <w:rPr>
          <w:rFonts w:ascii="PT Astra Serif" w:hAnsi="PT Astra Serif" w:cs="PT Astra Serif"/>
        </w:rPr>
        <w:t xml:space="preserve"> подопечных</w:t>
      </w:r>
      <w:r w:rsidR="0001549A">
        <w:rPr>
          <w:rFonts w:ascii="PT Astra Serif" w:hAnsi="PT Astra Serif" w:cs="PT Astra Serif"/>
        </w:rPr>
        <w:t xml:space="preserve"> (</w:t>
      </w:r>
      <w:r w:rsidRPr="00AC1AF6">
        <w:rPr>
          <w:rFonts w:ascii="PT Astra Serif" w:hAnsi="PT Astra Serif" w:cs="PT Astra Serif"/>
        </w:rPr>
        <w:t xml:space="preserve">не представлены отчеты опекунов  </w:t>
      </w:r>
      <w:r>
        <w:rPr>
          <w:rFonts w:ascii="PT Astra Serif" w:hAnsi="PT Astra Serif" w:cs="PT Astra Serif"/>
        </w:rPr>
        <w:t xml:space="preserve">за  2017, 2018 годы </w:t>
      </w:r>
      <w:r w:rsidRPr="00AC1AF6">
        <w:rPr>
          <w:rFonts w:ascii="PT Astra Serif" w:hAnsi="PT Astra Serif" w:cs="PT Astra Serif"/>
        </w:rPr>
        <w:t>(частично)</w:t>
      </w:r>
      <w:r>
        <w:rPr>
          <w:rFonts w:ascii="PT Astra Serif" w:hAnsi="PT Astra Serif" w:cs="PT Astra Serif"/>
        </w:rPr>
        <w:t>, меры по их получению органом опеки и попечительства не приняты;</w:t>
      </w:r>
      <w:r w:rsidRPr="00AC1AF6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 описи имущества подопечного не составляются, указывается информация, что ценного имущества нет; </w:t>
      </w:r>
      <w:r w:rsidRPr="00AC1AF6">
        <w:rPr>
          <w:rFonts w:ascii="PT Astra Serif" w:hAnsi="PT Astra Serif" w:cs="PT Astra Serif"/>
        </w:rPr>
        <w:t>обязанност</w:t>
      </w:r>
      <w:r>
        <w:rPr>
          <w:rFonts w:ascii="PT Astra Serif" w:hAnsi="PT Astra Serif" w:cs="PT Astra Serif"/>
        </w:rPr>
        <w:t>ь</w:t>
      </w:r>
      <w:r w:rsidRPr="00AC1AF6">
        <w:rPr>
          <w:rFonts w:ascii="PT Astra Serif" w:hAnsi="PT Astra Serif" w:cs="PT Astra Serif"/>
        </w:rPr>
        <w:t xml:space="preserve"> по актуализации описи имущества подопечного</w:t>
      </w:r>
      <w:r>
        <w:rPr>
          <w:rFonts w:ascii="PT Astra Serif" w:hAnsi="PT Astra Serif" w:cs="PT Astra Serif"/>
        </w:rPr>
        <w:t xml:space="preserve"> не исполняется;</w:t>
      </w:r>
      <w:proofErr w:type="gramEnd"/>
      <w:r>
        <w:rPr>
          <w:rFonts w:ascii="PT Astra Serif" w:hAnsi="PT Astra Serif" w:cs="PT Astra Serif"/>
        </w:rPr>
        <w:t xml:space="preserve"> отчеты </w:t>
      </w:r>
      <w:r w:rsidRPr="00AC1AF6">
        <w:rPr>
          <w:rFonts w:ascii="PT Astra Serif" w:hAnsi="PT Astra Serif" w:cs="PT Astra Serif"/>
        </w:rPr>
        <w:t>опекунов</w:t>
      </w:r>
      <w:r>
        <w:rPr>
          <w:rFonts w:ascii="PT Astra Serif" w:hAnsi="PT Astra Serif" w:cs="PT Astra Serif"/>
        </w:rPr>
        <w:t xml:space="preserve"> утверждаются формально по несоответствующей законодательству</w:t>
      </w:r>
      <w:r w:rsidRPr="00AC1AF6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форме);</w:t>
      </w:r>
    </w:p>
    <w:p w:rsidR="00B52C58" w:rsidRPr="001850F9" w:rsidRDefault="00B52C58" w:rsidP="00B52C58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</w:rPr>
        <w:t xml:space="preserve">9) </w:t>
      </w:r>
      <w:r w:rsidRPr="001850F9">
        <w:rPr>
          <w:rFonts w:ascii="PT Astra Serif" w:hAnsi="PT Astra Serif" w:cs="PT Astra Serif"/>
        </w:rPr>
        <w:t>не</w:t>
      </w:r>
      <w:r>
        <w:rPr>
          <w:rFonts w:ascii="PT Astra Serif" w:hAnsi="PT Astra Serif" w:cs="PT Astra Serif"/>
        </w:rPr>
        <w:t xml:space="preserve"> </w:t>
      </w:r>
      <w:r w:rsidRPr="001850F9">
        <w:rPr>
          <w:rFonts w:ascii="PT Astra Serif" w:hAnsi="PT Astra Serif" w:cs="PT Astra Serif"/>
        </w:rPr>
        <w:t>принят</w:t>
      </w:r>
      <w:r>
        <w:rPr>
          <w:rFonts w:ascii="PT Astra Serif" w:hAnsi="PT Astra Serif" w:cs="PT Astra Serif"/>
        </w:rPr>
        <w:t>ы</w:t>
      </w:r>
      <w:r w:rsidRPr="001850F9">
        <w:rPr>
          <w:rFonts w:ascii="PT Astra Serif" w:hAnsi="PT Astra Serif" w:cs="PT Astra Serif"/>
        </w:rPr>
        <w:t xml:space="preserve"> мер</w:t>
      </w:r>
      <w:r w:rsidR="00107792">
        <w:rPr>
          <w:rFonts w:ascii="PT Astra Serif" w:hAnsi="PT Astra Serif" w:cs="PT Astra Serif"/>
        </w:rPr>
        <w:t>ы</w:t>
      </w:r>
      <w:r w:rsidRPr="001850F9">
        <w:rPr>
          <w:rFonts w:ascii="PT Astra Serif" w:hAnsi="PT Astra Serif" w:cs="PT Astra Serif"/>
        </w:rPr>
        <w:t>, направленны</w:t>
      </w:r>
      <w:r>
        <w:rPr>
          <w:rFonts w:ascii="PT Astra Serif" w:hAnsi="PT Astra Serif" w:cs="PT Astra Serif"/>
        </w:rPr>
        <w:t>е</w:t>
      </w:r>
      <w:r w:rsidRPr="001850F9">
        <w:rPr>
          <w:rFonts w:ascii="PT Astra Serif" w:hAnsi="PT Astra Serif" w:cs="PT Astra Serif"/>
        </w:rPr>
        <w:t xml:space="preserve"> на реализацию части 1 статьи 37 ГК РФ;</w:t>
      </w:r>
    </w:p>
    <w:p w:rsidR="00232117" w:rsidRDefault="00B52C58" w:rsidP="00B52C58">
      <w:pPr>
        <w:pStyle w:val="22"/>
        <w:shd w:val="clear" w:color="auto" w:fill="auto"/>
        <w:tabs>
          <w:tab w:val="left" w:pos="0"/>
          <w:tab w:val="left" w:pos="142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10) </w:t>
      </w:r>
      <w:r w:rsidR="00232117">
        <w:rPr>
          <w:rFonts w:ascii="PT Astra Serif" w:hAnsi="PT Astra Serif"/>
        </w:rPr>
        <w:t>о</w:t>
      </w:r>
      <w:r w:rsidR="00232117" w:rsidRPr="00232117">
        <w:rPr>
          <w:rFonts w:ascii="PT Astra Serif" w:hAnsi="PT Astra Serif"/>
        </w:rPr>
        <w:t>тсутствие в личном деле документов, наличие которых предусмотрено федеральным законодательством</w:t>
      </w:r>
      <w:r>
        <w:rPr>
          <w:rFonts w:ascii="PT Astra Serif" w:hAnsi="PT Astra Serif"/>
        </w:rPr>
        <w:t>;</w:t>
      </w:r>
    </w:p>
    <w:p w:rsidR="00B52C58" w:rsidRDefault="00B52C58" w:rsidP="00B52C58">
      <w:pPr>
        <w:pStyle w:val="22"/>
        <w:shd w:val="clear" w:color="auto" w:fill="auto"/>
        <w:tabs>
          <w:tab w:val="left" w:pos="0"/>
          <w:tab w:val="left" w:pos="142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11)</w:t>
      </w:r>
      <w:r w:rsidRPr="00B52C58">
        <w:rPr>
          <w:rFonts w:ascii="PT Astra Serif" w:hAnsi="PT Astra Serif"/>
        </w:rPr>
        <w:t xml:space="preserve"> </w:t>
      </w:r>
      <w:r w:rsidRPr="007D14D4">
        <w:rPr>
          <w:rFonts w:ascii="PT Astra Serif" w:hAnsi="PT Astra Serif"/>
        </w:rPr>
        <w:t>нарушение правил формирования личного дела</w:t>
      </w:r>
      <w:r>
        <w:rPr>
          <w:rFonts w:ascii="PT Astra Serif" w:hAnsi="PT Astra Serif"/>
        </w:rPr>
        <w:t>;</w:t>
      </w:r>
    </w:p>
    <w:p w:rsidR="00B52C58" w:rsidRDefault="00B52C58" w:rsidP="00B52C58">
      <w:pPr>
        <w:pStyle w:val="22"/>
        <w:shd w:val="clear" w:color="auto" w:fill="auto"/>
        <w:tabs>
          <w:tab w:val="left" w:pos="0"/>
          <w:tab w:val="left" w:pos="142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12)</w:t>
      </w:r>
      <w:r w:rsidRPr="00B52C58">
        <w:rPr>
          <w:rFonts w:ascii="PT Astra Serif" w:hAnsi="PT Astra Serif"/>
        </w:rPr>
        <w:t xml:space="preserve"> </w:t>
      </w:r>
      <w:r w:rsidRPr="001850F9">
        <w:rPr>
          <w:rFonts w:ascii="PT Astra Serif" w:hAnsi="PT Astra Serif"/>
        </w:rPr>
        <w:t>нарушение порядка и сроков проведения проверок условий жизни подопечных</w:t>
      </w:r>
      <w:r>
        <w:rPr>
          <w:rFonts w:ascii="PT Astra Serif" w:hAnsi="PT Astra Serif"/>
        </w:rPr>
        <w:t>.</w:t>
      </w:r>
    </w:p>
    <w:p w:rsidR="00232117" w:rsidRDefault="00232117" w:rsidP="00232117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/>
        </w:rPr>
      </w:pPr>
    </w:p>
    <w:p w:rsidR="00B52C58" w:rsidRDefault="00B52C58" w:rsidP="00B52C58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center"/>
        <w:rPr>
          <w:rFonts w:ascii="PT Astra Serif" w:hAnsi="PT Astra Serif"/>
          <w:b/>
        </w:rPr>
      </w:pPr>
      <w:r w:rsidRPr="00B52C58">
        <w:rPr>
          <w:rFonts w:ascii="PT Astra Serif" w:hAnsi="PT Astra Serif"/>
          <w:b/>
        </w:rPr>
        <w:t>6.  МО «</w:t>
      </w:r>
      <w:proofErr w:type="spellStart"/>
      <w:r w:rsidRPr="00B52C58">
        <w:rPr>
          <w:rFonts w:ascii="PT Astra Serif" w:hAnsi="PT Astra Serif"/>
          <w:b/>
        </w:rPr>
        <w:t>Кривошеинский</w:t>
      </w:r>
      <w:proofErr w:type="spellEnd"/>
      <w:r w:rsidRPr="00B52C58">
        <w:rPr>
          <w:rFonts w:ascii="PT Astra Serif" w:hAnsi="PT Astra Serif"/>
          <w:b/>
        </w:rPr>
        <w:t xml:space="preserve"> район»</w:t>
      </w:r>
    </w:p>
    <w:p w:rsidR="00107792" w:rsidRDefault="00107792" w:rsidP="00B52C58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center"/>
        <w:rPr>
          <w:rFonts w:ascii="PT Astra Serif" w:hAnsi="PT Astra Serif"/>
          <w:b/>
        </w:rPr>
      </w:pPr>
    </w:p>
    <w:p w:rsidR="00107792" w:rsidRDefault="00107792" w:rsidP="00107792">
      <w:pPr>
        <w:pStyle w:val="22"/>
        <w:shd w:val="clear" w:color="auto" w:fill="auto"/>
        <w:tabs>
          <w:tab w:val="left" w:pos="0"/>
          <w:tab w:val="left" w:pos="142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1) </w:t>
      </w:r>
      <w:r w:rsidRPr="005B2827">
        <w:rPr>
          <w:rFonts w:ascii="PT Astra Serif" w:hAnsi="PT Astra Serif" w:cs="PT Astra Serif"/>
        </w:rPr>
        <w:t>неосуществление возложенной федеральным законодательством</w:t>
      </w:r>
      <w:r w:rsidRPr="00232117">
        <w:rPr>
          <w:rFonts w:ascii="PT Astra Serif" w:hAnsi="PT Astra Serif" w:cs="PT Astra Serif"/>
        </w:rPr>
        <w:t xml:space="preserve"> обязанности по осуществлению </w:t>
      </w:r>
      <w:proofErr w:type="gramStart"/>
      <w:r w:rsidRPr="00232117">
        <w:rPr>
          <w:rFonts w:ascii="PT Astra Serif" w:hAnsi="PT Astra Serif" w:cs="PT Astra Serif"/>
        </w:rPr>
        <w:t>контроля за</w:t>
      </w:r>
      <w:proofErr w:type="gramEnd"/>
      <w:r w:rsidRPr="00232117">
        <w:rPr>
          <w:rFonts w:ascii="PT Astra Serif" w:hAnsi="PT Astra Serif" w:cs="PT Astra Serif"/>
        </w:rPr>
        <w:t xml:space="preserve"> сохранностью имущества</w:t>
      </w:r>
      <w:r>
        <w:rPr>
          <w:rFonts w:ascii="PT Astra Serif" w:hAnsi="PT Astra Serif" w:cs="PT Astra Serif"/>
        </w:rPr>
        <w:t xml:space="preserve"> подопечных (отчеты </w:t>
      </w:r>
      <w:r w:rsidRPr="00AC1AF6">
        <w:rPr>
          <w:rFonts w:ascii="PT Astra Serif" w:hAnsi="PT Astra Serif" w:cs="PT Astra Serif"/>
        </w:rPr>
        <w:t>опекунов</w:t>
      </w:r>
      <w:r>
        <w:rPr>
          <w:rFonts w:ascii="PT Astra Serif" w:hAnsi="PT Astra Serif" w:cs="PT Astra Serif"/>
        </w:rPr>
        <w:t xml:space="preserve"> утверждаются по несоответствующей законодательству</w:t>
      </w:r>
      <w:r w:rsidRPr="00AC1AF6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форме; отсутствуют документы, подтверждающие произведенные за счет денежных средств недееспособного расходы; отсутствует опись имущества в личных делах подопечных,  после утверждения ежегодных отчетов</w:t>
      </w:r>
      <w:r w:rsidRPr="00107792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опись имущества недееспособного</w:t>
      </w:r>
      <w:r w:rsidRPr="00107792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гражданина не актуализируется</w:t>
      </w:r>
      <w:proofErr w:type="gramStart"/>
      <w:r>
        <w:rPr>
          <w:rFonts w:ascii="PT Astra Serif" w:hAnsi="PT Astra Serif" w:cs="PT Astra Serif"/>
        </w:rPr>
        <w:t xml:space="preserve">;, </w:t>
      </w:r>
      <w:proofErr w:type="gramEnd"/>
      <w:r>
        <w:rPr>
          <w:rFonts w:ascii="PT Astra Serif" w:hAnsi="PT Astra Serif" w:cs="PT Astra Serif"/>
        </w:rPr>
        <w:t>не представлены отчеты опекунов (частично), меры по их получению органом опеки и попечительства не приняты);</w:t>
      </w:r>
    </w:p>
    <w:p w:rsidR="00107792" w:rsidRDefault="00107792" w:rsidP="00107792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</w:t>
      </w:r>
      <w:r w:rsidRPr="00107792">
        <w:rPr>
          <w:rFonts w:ascii="PT Astra Serif" w:hAnsi="PT Astra Serif" w:cs="PT Astra Serif"/>
        </w:rPr>
        <w:t xml:space="preserve"> </w:t>
      </w:r>
      <w:r w:rsidRPr="001850F9">
        <w:rPr>
          <w:rFonts w:ascii="PT Astra Serif" w:hAnsi="PT Astra Serif" w:cs="PT Astra Serif"/>
        </w:rPr>
        <w:t>не</w:t>
      </w:r>
      <w:r>
        <w:rPr>
          <w:rFonts w:ascii="PT Astra Serif" w:hAnsi="PT Astra Serif" w:cs="PT Astra Serif"/>
        </w:rPr>
        <w:t xml:space="preserve"> </w:t>
      </w:r>
      <w:r w:rsidRPr="001850F9">
        <w:rPr>
          <w:rFonts w:ascii="PT Astra Serif" w:hAnsi="PT Astra Serif" w:cs="PT Astra Serif"/>
        </w:rPr>
        <w:t>принят</w:t>
      </w:r>
      <w:r>
        <w:rPr>
          <w:rFonts w:ascii="PT Astra Serif" w:hAnsi="PT Astra Serif" w:cs="PT Astra Serif"/>
        </w:rPr>
        <w:t>ы</w:t>
      </w:r>
      <w:r w:rsidRPr="001850F9">
        <w:rPr>
          <w:rFonts w:ascii="PT Astra Serif" w:hAnsi="PT Astra Serif" w:cs="PT Astra Serif"/>
        </w:rPr>
        <w:t xml:space="preserve"> мер</w:t>
      </w:r>
      <w:r>
        <w:rPr>
          <w:rFonts w:ascii="PT Astra Serif" w:hAnsi="PT Astra Serif" w:cs="PT Astra Serif"/>
        </w:rPr>
        <w:t>ы</w:t>
      </w:r>
      <w:r w:rsidRPr="001850F9">
        <w:rPr>
          <w:rFonts w:ascii="PT Astra Serif" w:hAnsi="PT Astra Serif" w:cs="PT Astra Serif"/>
        </w:rPr>
        <w:t>, направленны</w:t>
      </w:r>
      <w:r>
        <w:rPr>
          <w:rFonts w:ascii="PT Astra Serif" w:hAnsi="PT Astra Serif" w:cs="PT Astra Serif"/>
        </w:rPr>
        <w:t>е</w:t>
      </w:r>
      <w:r w:rsidRPr="001850F9">
        <w:rPr>
          <w:rFonts w:ascii="PT Astra Serif" w:hAnsi="PT Astra Serif" w:cs="PT Astra Serif"/>
        </w:rPr>
        <w:t xml:space="preserve"> на реализацию части 1 статьи 37 ГК РФ;</w:t>
      </w:r>
    </w:p>
    <w:p w:rsidR="00107792" w:rsidRPr="001850F9" w:rsidRDefault="00107792" w:rsidP="00107792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</w:rPr>
        <w:t>3)</w:t>
      </w:r>
      <w:r w:rsidRPr="0010779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о</w:t>
      </w:r>
      <w:r w:rsidRPr="00232117">
        <w:rPr>
          <w:rFonts w:ascii="PT Astra Serif" w:hAnsi="PT Astra Serif"/>
        </w:rPr>
        <w:t>тсутствие в личном деле документ</w:t>
      </w:r>
      <w:r>
        <w:rPr>
          <w:rFonts w:ascii="PT Astra Serif" w:hAnsi="PT Astra Serif"/>
        </w:rPr>
        <w:t>а</w:t>
      </w:r>
      <w:r w:rsidRPr="00232117">
        <w:rPr>
          <w:rFonts w:ascii="PT Astra Serif" w:hAnsi="PT Astra Serif"/>
        </w:rPr>
        <w:t>, наличие котор</w:t>
      </w:r>
      <w:r>
        <w:rPr>
          <w:rFonts w:ascii="PT Astra Serif" w:hAnsi="PT Astra Serif"/>
        </w:rPr>
        <w:t>ого</w:t>
      </w:r>
      <w:r w:rsidRPr="00232117">
        <w:rPr>
          <w:rFonts w:ascii="PT Astra Serif" w:hAnsi="PT Astra Serif"/>
        </w:rPr>
        <w:t xml:space="preserve"> предусмотрено федеральным законодательством</w:t>
      </w:r>
      <w:r>
        <w:rPr>
          <w:rFonts w:ascii="PT Astra Serif" w:hAnsi="PT Astra Serif"/>
        </w:rPr>
        <w:t xml:space="preserve"> (справка об ознакомлении с диагнозом подопечного).</w:t>
      </w:r>
    </w:p>
    <w:p w:rsidR="00107792" w:rsidRDefault="00107792" w:rsidP="00107792">
      <w:pPr>
        <w:pStyle w:val="22"/>
        <w:shd w:val="clear" w:color="auto" w:fill="auto"/>
        <w:tabs>
          <w:tab w:val="left" w:pos="0"/>
          <w:tab w:val="left" w:pos="142"/>
          <w:tab w:val="left" w:pos="1134"/>
        </w:tabs>
        <w:spacing w:line="240" w:lineRule="auto"/>
        <w:ind w:right="20" w:firstLine="567"/>
        <w:jc w:val="both"/>
        <w:rPr>
          <w:rFonts w:ascii="PT Astra Serif" w:hAnsi="PT Astra Serif" w:cs="PT Astra Serif"/>
        </w:rPr>
      </w:pPr>
    </w:p>
    <w:p w:rsidR="00107792" w:rsidRPr="00B52C58" w:rsidRDefault="00107792" w:rsidP="00B52C58">
      <w:pPr>
        <w:pStyle w:val="22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20" w:firstLine="567"/>
        <w:jc w:val="center"/>
        <w:rPr>
          <w:rFonts w:ascii="PT Astra Serif" w:hAnsi="PT Astra Serif"/>
          <w:b/>
        </w:rPr>
      </w:pPr>
    </w:p>
    <w:sectPr w:rsidR="00107792" w:rsidRPr="00B52C58" w:rsidSect="0001549A">
      <w:headerReference w:type="even" r:id="rId8"/>
      <w:headerReference w:type="default" r:id="rId9"/>
      <w:pgSz w:w="11906" w:h="16838" w:code="9"/>
      <w:pgMar w:top="907" w:right="680" w:bottom="737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827" w:rsidRDefault="005B2827">
      <w:r>
        <w:separator/>
      </w:r>
    </w:p>
  </w:endnote>
  <w:endnote w:type="continuationSeparator" w:id="1">
    <w:p w:rsidR="005B2827" w:rsidRDefault="005B2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827" w:rsidRDefault="005B2827">
      <w:r>
        <w:separator/>
      </w:r>
    </w:p>
  </w:footnote>
  <w:footnote w:type="continuationSeparator" w:id="1">
    <w:p w:rsidR="005B2827" w:rsidRDefault="005B2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27" w:rsidRDefault="00AE58BC" w:rsidP="004B33E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B282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2827" w:rsidRDefault="005B282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0"/>
      </w:rPr>
      <w:id w:val="116770829"/>
      <w:docPartObj>
        <w:docPartGallery w:val="Page Numbers (Top of Page)"/>
        <w:docPartUnique/>
      </w:docPartObj>
    </w:sdtPr>
    <w:sdtContent>
      <w:p w:rsidR="005B2827" w:rsidRPr="0001549A" w:rsidRDefault="00AE58BC">
        <w:pPr>
          <w:pStyle w:val="a4"/>
          <w:jc w:val="center"/>
          <w:rPr>
            <w:rFonts w:ascii="PT Astra Serif" w:hAnsi="PT Astra Serif"/>
            <w:sz w:val="20"/>
          </w:rPr>
        </w:pPr>
        <w:r w:rsidRPr="0001549A">
          <w:rPr>
            <w:rFonts w:ascii="PT Astra Serif" w:hAnsi="PT Astra Serif"/>
            <w:sz w:val="20"/>
          </w:rPr>
          <w:fldChar w:fldCharType="begin"/>
        </w:r>
        <w:r w:rsidR="005B2827" w:rsidRPr="0001549A">
          <w:rPr>
            <w:rFonts w:ascii="PT Astra Serif" w:hAnsi="PT Astra Serif"/>
            <w:sz w:val="20"/>
          </w:rPr>
          <w:instrText xml:space="preserve"> PAGE   \* MERGEFORMAT </w:instrText>
        </w:r>
        <w:r w:rsidRPr="0001549A">
          <w:rPr>
            <w:rFonts w:ascii="PT Astra Serif" w:hAnsi="PT Astra Serif"/>
            <w:sz w:val="20"/>
          </w:rPr>
          <w:fldChar w:fldCharType="separate"/>
        </w:r>
        <w:r w:rsidR="00C46585">
          <w:rPr>
            <w:rFonts w:ascii="PT Astra Serif" w:hAnsi="PT Astra Serif"/>
            <w:noProof/>
            <w:sz w:val="20"/>
          </w:rPr>
          <w:t>3</w:t>
        </w:r>
        <w:r w:rsidRPr="0001549A">
          <w:rPr>
            <w:rFonts w:ascii="PT Astra Serif" w:hAnsi="PT Astra Serif"/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F70"/>
    <w:multiLevelType w:val="hybridMultilevel"/>
    <w:tmpl w:val="FB04926E"/>
    <w:lvl w:ilvl="0" w:tplc="ACFA7C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5E42"/>
    <w:multiLevelType w:val="hybridMultilevel"/>
    <w:tmpl w:val="F2BA5408"/>
    <w:lvl w:ilvl="0" w:tplc="15909D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A4E33"/>
    <w:multiLevelType w:val="hybridMultilevel"/>
    <w:tmpl w:val="C902F442"/>
    <w:lvl w:ilvl="0" w:tplc="E0884EF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EC66A48"/>
    <w:multiLevelType w:val="hybridMultilevel"/>
    <w:tmpl w:val="BEC05F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B76BD"/>
    <w:multiLevelType w:val="hybridMultilevel"/>
    <w:tmpl w:val="9F26EE02"/>
    <w:lvl w:ilvl="0" w:tplc="6ADABC04">
      <w:start w:val="1"/>
      <w:numFmt w:val="decimal"/>
      <w:lvlText w:val="%1."/>
      <w:lvlJc w:val="left"/>
      <w:pPr>
        <w:ind w:left="1491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2E74F8"/>
    <w:multiLevelType w:val="hybridMultilevel"/>
    <w:tmpl w:val="5FCEDF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3AE26FD"/>
    <w:multiLevelType w:val="hybridMultilevel"/>
    <w:tmpl w:val="EC38C612"/>
    <w:lvl w:ilvl="0" w:tplc="848C9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7D5F47"/>
    <w:multiLevelType w:val="hybridMultilevel"/>
    <w:tmpl w:val="DEEECCBE"/>
    <w:lvl w:ilvl="0" w:tplc="C4EC12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02567"/>
    <w:rsid w:val="00002C5C"/>
    <w:rsid w:val="000102A5"/>
    <w:rsid w:val="00013BFB"/>
    <w:rsid w:val="0001549A"/>
    <w:rsid w:val="00022899"/>
    <w:rsid w:val="0004327C"/>
    <w:rsid w:val="00067E81"/>
    <w:rsid w:val="00072A77"/>
    <w:rsid w:val="000A4E3B"/>
    <w:rsid w:val="000B2B95"/>
    <w:rsid w:val="000B4759"/>
    <w:rsid w:val="000D309F"/>
    <w:rsid w:val="000D445B"/>
    <w:rsid w:val="00107792"/>
    <w:rsid w:val="0011287D"/>
    <w:rsid w:val="00121251"/>
    <w:rsid w:val="00126565"/>
    <w:rsid w:val="001303DB"/>
    <w:rsid w:val="00131E82"/>
    <w:rsid w:val="001434E4"/>
    <w:rsid w:val="00172380"/>
    <w:rsid w:val="00174C57"/>
    <w:rsid w:val="0017627A"/>
    <w:rsid w:val="001772E3"/>
    <w:rsid w:val="00177CBC"/>
    <w:rsid w:val="00181129"/>
    <w:rsid w:val="001850F9"/>
    <w:rsid w:val="0018783C"/>
    <w:rsid w:val="001A2190"/>
    <w:rsid w:val="001A482C"/>
    <w:rsid w:val="001B40F4"/>
    <w:rsid w:val="001B4F17"/>
    <w:rsid w:val="001C16A1"/>
    <w:rsid w:val="001E19D0"/>
    <w:rsid w:val="001E3186"/>
    <w:rsid w:val="001E6EDB"/>
    <w:rsid w:val="001F4757"/>
    <w:rsid w:val="00200E7A"/>
    <w:rsid w:val="00204902"/>
    <w:rsid w:val="002052CD"/>
    <w:rsid w:val="0022700F"/>
    <w:rsid w:val="00232117"/>
    <w:rsid w:val="002325E8"/>
    <w:rsid w:val="00241D1B"/>
    <w:rsid w:val="00244F68"/>
    <w:rsid w:val="00261CE2"/>
    <w:rsid w:val="00282091"/>
    <w:rsid w:val="00287693"/>
    <w:rsid w:val="002916D5"/>
    <w:rsid w:val="00296D18"/>
    <w:rsid w:val="002C0376"/>
    <w:rsid w:val="002E1B27"/>
    <w:rsid w:val="002E305A"/>
    <w:rsid w:val="00320D6C"/>
    <w:rsid w:val="0032654E"/>
    <w:rsid w:val="003346C2"/>
    <w:rsid w:val="0034602A"/>
    <w:rsid w:val="00367139"/>
    <w:rsid w:val="00387DDD"/>
    <w:rsid w:val="00394D76"/>
    <w:rsid w:val="003A23FD"/>
    <w:rsid w:val="003C091A"/>
    <w:rsid w:val="003C5400"/>
    <w:rsid w:val="003E2825"/>
    <w:rsid w:val="003E38E8"/>
    <w:rsid w:val="003E6C31"/>
    <w:rsid w:val="003E7594"/>
    <w:rsid w:val="003F33AC"/>
    <w:rsid w:val="00413B24"/>
    <w:rsid w:val="004225E6"/>
    <w:rsid w:val="00424582"/>
    <w:rsid w:val="00426BFA"/>
    <w:rsid w:val="004335D3"/>
    <w:rsid w:val="0044113A"/>
    <w:rsid w:val="00461FC1"/>
    <w:rsid w:val="004672B2"/>
    <w:rsid w:val="004843B7"/>
    <w:rsid w:val="004A0837"/>
    <w:rsid w:val="004A56E4"/>
    <w:rsid w:val="004B27AF"/>
    <w:rsid w:val="004B33EA"/>
    <w:rsid w:val="004C1E60"/>
    <w:rsid w:val="004C4F3E"/>
    <w:rsid w:val="004E077E"/>
    <w:rsid w:val="004E0FE8"/>
    <w:rsid w:val="004F2D7A"/>
    <w:rsid w:val="00500BDA"/>
    <w:rsid w:val="00530B43"/>
    <w:rsid w:val="0053181C"/>
    <w:rsid w:val="00532F80"/>
    <w:rsid w:val="00533387"/>
    <w:rsid w:val="005359F3"/>
    <w:rsid w:val="00537618"/>
    <w:rsid w:val="00547DA1"/>
    <w:rsid w:val="00554E27"/>
    <w:rsid w:val="00555C28"/>
    <w:rsid w:val="005675A8"/>
    <w:rsid w:val="005853C8"/>
    <w:rsid w:val="00591236"/>
    <w:rsid w:val="00591277"/>
    <w:rsid w:val="00591CB1"/>
    <w:rsid w:val="005A4CF0"/>
    <w:rsid w:val="005A5C16"/>
    <w:rsid w:val="005A690F"/>
    <w:rsid w:val="005B2827"/>
    <w:rsid w:val="005D3CD9"/>
    <w:rsid w:val="005D4FC6"/>
    <w:rsid w:val="005E6C96"/>
    <w:rsid w:val="005F079A"/>
    <w:rsid w:val="005F0F18"/>
    <w:rsid w:val="005F4224"/>
    <w:rsid w:val="005F6BCF"/>
    <w:rsid w:val="00604955"/>
    <w:rsid w:val="00611FD6"/>
    <w:rsid w:val="0061252D"/>
    <w:rsid w:val="0062086D"/>
    <w:rsid w:val="00630389"/>
    <w:rsid w:val="00645573"/>
    <w:rsid w:val="006468D3"/>
    <w:rsid w:val="00651459"/>
    <w:rsid w:val="00652CA2"/>
    <w:rsid w:val="0066186A"/>
    <w:rsid w:val="00673A09"/>
    <w:rsid w:val="00675B59"/>
    <w:rsid w:val="00683327"/>
    <w:rsid w:val="00690B86"/>
    <w:rsid w:val="0069195B"/>
    <w:rsid w:val="0069246C"/>
    <w:rsid w:val="006A7358"/>
    <w:rsid w:val="006B50A8"/>
    <w:rsid w:val="006B7E0B"/>
    <w:rsid w:val="006D130D"/>
    <w:rsid w:val="006D1579"/>
    <w:rsid w:val="006E784D"/>
    <w:rsid w:val="006F33B0"/>
    <w:rsid w:val="006F57C6"/>
    <w:rsid w:val="00710DD3"/>
    <w:rsid w:val="00741972"/>
    <w:rsid w:val="007472E2"/>
    <w:rsid w:val="007623D1"/>
    <w:rsid w:val="00765601"/>
    <w:rsid w:val="0076648F"/>
    <w:rsid w:val="00767884"/>
    <w:rsid w:val="007712A1"/>
    <w:rsid w:val="00784CF3"/>
    <w:rsid w:val="007B7943"/>
    <w:rsid w:val="007C044E"/>
    <w:rsid w:val="007C1CE0"/>
    <w:rsid w:val="007C6CCC"/>
    <w:rsid w:val="007D14D4"/>
    <w:rsid w:val="007D4D97"/>
    <w:rsid w:val="007E4E70"/>
    <w:rsid w:val="007F19BA"/>
    <w:rsid w:val="008000E7"/>
    <w:rsid w:val="008056F8"/>
    <w:rsid w:val="00805D20"/>
    <w:rsid w:val="00806040"/>
    <w:rsid w:val="0082194D"/>
    <w:rsid w:val="0083092D"/>
    <w:rsid w:val="00844A54"/>
    <w:rsid w:val="008478C2"/>
    <w:rsid w:val="00847D64"/>
    <w:rsid w:val="0085506C"/>
    <w:rsid w:val="00856399"/>
    <w:rsid w:val="0088715E"/>
    <w:rsid w:val="008878B9"/>
    <w:rsid w:val="00890840"/>
    <w:rsid w:val="008917A4"/>
    <w:rsid w:val="0089216C"/>
    <w:rsid w:val="00895921"/>
    <w:rsid w:val="008C61A1"/>
    <w:rsid w:val="008E7615"/>
    <w:rsid w:val="008E77C9"/>
    <w:rsid w:val="008F28B9"/>
    <w:rsid w:val="00903E25"/>
    <w:rsid w:val="009137ED"/>
    <w:rsid w:val="00915811"/>
    <w:rsid w:val="0092157D"/>
    <w:rsid w:val="009232A5"/>
    <w:rsid w:val="00931D3D"/>
    <w:rsid w:val="00937947"/>
    <w:rsid w:val="00941643"/>
    <w:rsid w:val="00942EC1"/>
    <w:rsid w:val="00945534"/>
    <w:rsid w:val="0094616F"/>
    <w:rsid w:val="0094641F"/>
    <w:rsid w:val="00953F01"/>
    <w:rsid w:val="00956C8F"/>
    <w:rsid w:val="0096305C"/>
    <w:rsid w:val="009647A3"/>
    <w:rsid w:val="00980989"/>
    <w:rsid w:val="00986B00"/>
    <w:rsid w:val="00995391"/>
    <w:rsid w:val="00997E18"/>
    <w:rsid w:val="009A4923"/>
    <w:rsid w:val="009C4853"/>
    <w:rsid w:val="009D0178"/>
    <w:rsid w:val="009D0694"/>
    <w:rsid w:val="009D58D7"/>
    <w:rsid w:val="009E5C7F"/>
    <w:rsid w:val="009F0C52"/>
    <w:rsid w:val="009F0C78"/>
    <w:rsid w:val="00A02567"/>
    <w:rsid w:val="00A10D5A"/>
    <w:rsid w:val="00A2257F"/>
    <w:rsid w:val="00A33CEE"/>
    <w:rsid w:val="00A33FA5"/>
    <w:rsid w:val="00A36A75"/>
    <w:rsid w:val="00A64079"/>
    <w:rsid w:val="00A64B79"/>
    <w:rsid w:val="00A824B0"/>
    <w:rsid w:val="00AA1F58"/>
    <w:rsid w:val="00AA7C9D"/>
    <w:rsid w:val="00AB6BD0"/>
    <w:rsid w:val="00AC1AF6"/>
    <w:rsid w:val="00AD640D"/>
    <w:rsid w:val="00AE52D7"/>
    <w:rsid w:val="00AE58BC"/>
    <w:rsid w:val="00B0099D"/>
    <w:rsid w:val="00B10C43"/>
    <w:rsid w:val="00B1615E"/>
    <w:rsid w:val="00B17F4E"/>
    <w:rsid w:val="00B26DD2"/>
    <w:rsid w:val="00B33079"/>
    <w:rsid w:val="00B377E2"/>
    <w:rsid w:val="00B41462"/>
    <w:rsid w:val="00B43E3E"/>
    <w:rsid w:val="00B476CE"/>
    <w:rsid w:val="00B5030D"/>
    <w:rsid w:val="00B5131E"/>
    <w:rsid w:val="00B52C58"/>
    <w:rsid w:val="00B562B1"/>
    <w:rsid w:val="00B56778"/>
    <w:rsid w:val="00B74072"/>
    <w:rsid w:val="00B80B7B"/>
    <w:rsid w:val="00B97163"/>
    <w:rsid w:val="00BB6539"/>
    <w:rsid w:val="00BB6B85"/>
    <w:rsid w:val="00BD75A5"/>
    <w:rsid w:val="00BE276E"/>
    <w:rsid w:val="00BE5784"/>
    <w:rsid w:val="00BE688C"/>
    <w:rsid w:val="00BF2066"/>
    <w:rsid w:val="00C01FD4"/>
    <w:rsid w:val="00C04658"/>
    <w:rsid w:val="00C14E4B"/>
    <w:rsid w:val="00C46585"/>
    <w:rsid w:val="00C556EA"/>
    <w:rsid w:val="00C569BD"/>
    <w:rsid w:val="00C60834"/>
    <w:rsid w:val="00C610EA"/>
    <w:rsid w:val="00C94ADF"/>
    <w:rsid w:val="00C956C7"/>
    <w:rsid w:val="00CA1E9C"/>
    <w:rsid w:val="00CB388D"/>
    <w:rsid w:val="00CB5521"/>
    <w:rsid w:val="00CC5BDE"/>
    <w:rsid w:val="00CC7219"/>
    <w:rsid w:val="00CD2BEB"/>
    <w:rsid w:val="00CE0704"/>
    <w:rsid w:val="00CE1247"/>
    <w:rsid w:val="00CE157F"/>
    <w:rsid w:val="00CE69B0"/>
    <w:rsid w:val="00CF56D8"/>
    <w:rsid w:val="00CF6DF4"/>
    <w:rsid w:val="00D103DA"/>
    <w:rsid w:val="00D1622B"/>
    <w:rsid w:val="00D2132A"/>
    <w:rsid w:val="00D23456"/>
    <w:rsid w:val="00D272C9"/>
    <w:rsid w:val="00D33841"/>
    <w:rsid w:val="00D37738"/>
    <w:rsid w:val="00D4128A"/>
    <w:rsid w:val="00D52DFE"/>
    <w:rsid w:val="00D541AE"/>
    <w:rsid w:val="00D550FC"/>
    <w:rsid w:val="00D566AF"/>
    <w:rsid w:val="00D56E19"/>
    <w:rsid w:val="00D70E9A"/>
    <w:rsid w:val="00D7781D"/>
    <w:rsid w:val="00D84552"/>
    <w:rsid w:val="00DA3A5C"/>
    <w:rsid w:val="00DB0D88"/>
    <w:rsid w:val="00DB1FEE"/>
    <w:rsid w:val="00DB2CB7"/>
    <w:rsid w:val="00DB3195"/>
    <w:rsid w:val="00DB568C"/>
    <w:rsid w:val="00DB7039"/>
    <w:rsid w:val="00DC3BEF"/>
    <w:rsid w:val="00DD2852"/>
    <w:rsid w:val="00DD43B8"/>
    <w:rsid w:val="00DD5196"/>
    <w:rsid w:val="00DF71C7"/>
    <w:rsid w:val="00E15898"/>
    <w:rsid w:val="00E2226A"/>
    <w:rsid w:val="00E322A7"/>
    <w:rsid w:val="00E34BF4"/>
    <w:rsid w:val="00E356BE"/>
    <w:rsid w:val="00E456FD"/>
    <w:rsid w:val="00E45CE7"/>
    <w:rsid w:val="00E630AB"/>
    <w:rsid w:val="00E67373"/>
    <w:rsid w:val="00E704AF"/>
    <w:rsid w:val="00E75C88"/>
    <w:rsid w:val="00E77A3A"/>
    <w:rsid w:val="00E80E2A"/>
    <w:rsid w:val="00E91A9C"/>
    <w:rsid w:val="00EC2034"/>
    <w:rsid w:val="00ED7604"/>
    <w:rsid w:val="00EE2C46"/>
    <w:rsid w:val="00EE35BD"/>
    <w:rsid w:val="00EF31ED"/>
    <w:rsid w:val="00F025E5"/>
    <w:rsid w:val="00F261C8"/>
    <w:rsid w:val="00F35A2A"/>
    <w:rsid w:val="00F36D71"/>
    <w:rsid w:val="00F5391B"/>
    <w:rsid w:val="00F85F27"/>
    <w:rsid w:val="00FA6519"/>
    <w:rsid w:val="00FB196F"/>
    <w:rsid w:val="00FB2289"/>
    <w:rsid w:val="00FC02B1"/>
    <w:rsid w:val="00FC44AB"/>
    <w:rsid w:val="00FD2301"/>
    <w:rsid w:val="00FD4BEE"/>
    <w:rsid w:val="00FD71A4"/>
    <w:rsid w:val="00FE14E2"/>
    <w:rsid w:val="00FF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6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0E2A"/>
    <w:pPr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rsid w:val="00E80E2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80E2A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85F27"/>
    <w:pPr>
      <w:spacing w:after="120" w:line="480" w:lineRule="auto"/>
    </w:pPr>
  </w:style>
  <w:style w:type="character" w:styleId="a7">
    <w:name w:val="page number"/>
    <w:basedOn w:val="a0"/>
    <w:rsid w:val="009D58D7"/>
  </w:style>
  <w:style w:type="paragraph" w:styleId="a8">
    <w:name w:val="Body Text Indent"/>
    <w:basedOn w:val="a"/>
    <w:rsid w:val="00710DD3"/>
    <w:pPr>
      <w:spacing w:after="120"/>
      <w:ind w:left="283"/>
    </w:pPr>
  </w:style>
  <w:style w:type="paragraph" w:styleId="20">
    <w:name w:val="Body Text Indent 2"/>
    <w:basedOn w:val="a"/>
    <w:rsid w:val="00710DD3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5F6BCF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675B59"/>
    <w:pPr>
      <w:spacing w:before="100" w:beforeAutospacing="1" w:after="125"/>
    </w:pPr>
    <w:rPr>
      <w:szCs w:val="24"/>
    </w:rPr>
  </w:style>
  <w:style w:type="paragraph" w:customStyle="1" w:styleId="ab">
    <w:name w:val="Знак"/>
    <w:basedOn w:val="a"/>
    <w:rsid w:val="005853C8"/>
    <w:rPr>
      <w:rFonts w:ascii="Verdana" w:hAnsi="Verdana" w:cs="Verdana"/>
      <w:sz w:val="20"/>
      <w:lang w:val="en-US" w:eastAsia="en-US"/>
    </w:rPr>
  </w:style>
  <w:style w:type="paragraph" w:customStyle="1" w:styleId="21">
    <w:name w:val="Знак2 Знак Знак Знак"/>
    <w:basedOn w:val="a"/>
    <w:rsid w:val="004245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3C5400"/>
    <w:pPr>
      <w:ind w:left="720"/>
      <w:contextualSpacing/>
    </w:pPr>
    <w:rPr>
      <w:szCs w:val="24"/>
    </w:rPr>
  </w:style>
  <w:style w:type="paragraph" w:customStyle="1" w:styleId="22">
    <w:name w:val="Основной текст2"/>
    <w:basedOn w:val="a"/>
    <w:rsid w:val="00AC1AF6"/>
    <w:pPr>
      <w:shd w:val="clear" w:color="auto" w:fill="FFFFFF"/>
      <w:spacing w:line="302" w:lineRule="exact"/>
    </w:pPr>
    <w:rPr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1850F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8204B-35D0-4F88-81C6-748B8839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944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условиях присвоения</vt:lpstr>
    </vt:vector>
  </TitlesOfParts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условиях присвоения</dc:title>
  <dc:creator>BlaginaN</dc:creator>
  <cp:lastModifiedBy>schedrina</cp:lastModifiedBy>
  <cp:revision>5</cp:revision>
  <cp:lastPrinted>2022-06-08T05:13:00Z</cp:lastPrinted>
  <dcterms:created xsi:type="dcterms:W3CDTF">2022-06-08T05:19:00Z</dcterms:created>
  <dcterms:modified xsi:type="dcterms:W3CDTF">2022-06-09T02:45:00Z</dcterms:modified>
</cp:coreProperties>
</file>